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EA29E" w14:textId="4D9AA8A9" w:rsidR="009A296A" w:rsidRPr="00672519" w:rsidRDefault="00BB1D80" w:rsidP="00B7199B">
      <w:pPr>
        <w:jc w:val="center"/>
        <w:rPr>
          <w:rFonts w:ascii="Times New Roman" w:hAnsi="Times New Roman"/>
          <w:i/>
          <w:iCs/>
          <w:sz w:val="40"/>
          <w:szCs w:val="40"/>
        </w:rPr>
      </w:pPr>
      <w:r w:rsidRPr="00672519">
        <w:rPr>
          <w:rFonts w:ascii="Times New Roman" w:hAnsi="Times New Roman"/>
          <w:i/>
          <w:iCs/>
          <w:sz w:val="40"/>
          <w:szCs w:val="40"/>
        </w:rPr>
        <w:t>Piano integrato di attività e organizzazione (PIAO)</w:t>
      </w:r>
    </w:p>
    <w:p w14:paraId="414535FC" w14:textId="17F9AFEA" w:rsidR="00BB1D80" w:rsidRPr="00C56DF8" w:rsidRDefault="00BB1D80" w:rsidP="00E834C0">
      <w:pPr>
        <w:jc w:val="both"/>
        <w:rPr>
          <w:rFonts w:ascii="Times New Roman" w:hAnsi="Times New Roman"/>
          <w:sz w:val="28"/>
          <w:szCs w:val="24"/>
        </w:rPr>
      </w:pPr>
      <w:r w:rsidRPr="00C56DF8">
        <w:rPr>
          <w:rFonts w:ascii="Times New Roman" w:hAnsi="Times New Roman"/>
          <w:sz w:val="28"/>
          <w:szCs w:val="24"/>
          <w:highlight w:val="yellow"/>
        </w:rPr>
        <w:t>Sezione 3: Organizzazione e capitale umano</w:t>
      </w:r>
    </w:p>
    <w:p w14:paraId="7D70E817" w14:textId="77777777" w:rsidR="00C63320" w:rsidRPr="00C56DF8" w:rsidRDefault="00C63320" w:rsidP="00E834C0">
      <w:pPr>
        <w:jc w:val="both"/>
        <w:rPr>
          <w:rFonts w:ascii="Times New Roman" w:hAnsi="Times New Roman"/>
          <w:b/>
          <w:bCs/>
          <w:sz w:val="28"/>
          <w:szCs w:val="24"/>
        </w:rPr>
      </w:pPr>
    </w:p>
    <w:p w14:paraId="60DE51A3" w14:textId="7AE1123C" w:rsidR="00BB1D80" w:rsidRPr="00C56DF8" w:rsidRDefault="00BB1D80" w:rsidP="00C63320">
      <w:pPr>
        <w:jc w:val="center"/>
        <w:rPr>
          <w:rFonts w:ascii="Times New Roman" w:hAnsi="Times New Roman"/>
          <w:b/>
          <w:bCs/>
          <w:sz w:val="28"/>
          <w:szCs w:val="24"/>
        </w:rPr>
      </w:pPr>
      <w:r w:rsidRPr="00C56DF8">
        <w:rPr>
          <w:rFonts w:ascii="Times New Roman" w:hAnsi="Times New Roman"/>
          <w:b/>
          <w:bCs/>
          <w:sz w:val="28"/>
          <w:szCs w:val="24"/>
        </w:rPr>
        <w:t>Sottosezione 3.3: Piano triennale dei fabbisogni di personale</w:t>
      </w:r>
      <w:r w:rsidR="00C63320" w:rsidRPr="00C56DF8">
        <w:rPr>
          <w:rFonts w:ascii="Times New Roman" w:hAnsi="Times New Roman"/>
          <w:b/>
          <w:bCs/>
          <w:sz w:val="28"/>
          <w:szCs w:val="24"/>
        </w:rPr>
        <w:t xml:space="preserve"> (PTFP)</w:t>
      </w:r>
    </w:p>
    <w:p w14:paraId="14337762" w14:textId="77777777" w:rsidR="00050833" w:rsidRPr="00C56DF8" w:rsidRDefault="00050833" w:rsidP="00C63320">
      <w:pPr>
        <w:jc w:val="center"/>
        <w:rPr>
          <w:rFonts w:ascii="Times New Roman" w:hAnsi="Times New Roman"/>
          <w:b/>
          <w:bCs/>
          <w:sz w:val="28"/>
          <w:szCs w:val="24"/>
        </w:rPr>
      </w:pPr>
    </w:p>
    <w:p w14:paraId="70B7CE60" w14:textId="65A47D6B" w:rsidR="00EF5F74" w:rsidRPr="00C56DF8" w:rsidRDefault="00EF5F74" w:rsidP="00EF5F74">
      <w:pPr>
        <w:jc w:val="both"/>
        <w:rPr>
          <w:rFonts w:ascii="Times New Roman" w:hAnsi="Times New Roman"/>
          <w:i/>
          <w:iCs/>
          <w:color w:val="FF0000"/>
        </w:rPr>
      </w:pPr>
      <w:r w:rsidRPr="00C56DF8">
        <w:rPr>
          <w:rFonts w:ascii="Times New Roman" w:hAnsi="Times New Roman"/>
          <w:i/>
          <w:iCs/>
          <w:color w:val="FF0000"/>
        </w:rPr>
        <w:t>n.</w:t>
      </w:r>
    </w:p>
    <w:p w14:paraId="0498B080" w14:textId="77777777" w:rsidR="00EF5F74" w:rsidRPr="00C56DF8" w:rsidRDefault="00EF5F74" w:rsidP="00C63320">
      <w:pPr>
        <w:jc w:val="center"/>
        <w:rPr>
          <w:rFonts w:ascii="Times New Roman" w:hAnsi="Times New Roman"/>
          <w:b/>
          <w:bCs/>
          <w:sz w:val="28"/>
          <w:szCs w:val="24"/>
        </w:rPr>
      </w:pPr>
    </w:p>
    <w:tbl>
      <w:tblPr>
        <w:tblW w:w="13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997"/>
      </w:tblGrid>
      <w:tr w:rsidR="00BC0BEC" w:rsidRPr="00C56DF8" w14:paraId="69E22259" w14:textId="77777777" w:rsidTr="00EF5F74">
        <w:trPr>
          <w:trHeight w:val="2508"/>
        </w:trPr>
        <w:tc>
          <w:tcPr>
            <w:tcW w:w="13997" w:type="dxa"/>
            <w:shd w:val="clear" w:color="auto" w:fill="EDEDED" w:themeFill="accent3" w:themeFillTint="33"/>
          </w:tcPr>
          <w:p w14:paraId="234CB196" w14:textId="77777777" w:rsidR="00BC0BEC" w:rsidRPr="00C56DF8" w:rsidRDefault="00BC0BEC" w:rsidP="00BC0BEC">
            <w:pPr>
              <w:ind w:left="3"/>
              <w:jc w:val="both"/>
              <w:rPr>
                <w:rFonts w:ascii="Times New Roman" w:hAnsi="Times New Roman"/>
              </w:rPr>
            </w:pPr>
            <w:r w:rsidRPr="00C56DF8">
              <w:rPr>
                <w:rFonts w:ascii="Times New Roman" w:hAnsi="Times New Roman"/>
              </w:rPr>
              <w:t>Riferimenti normativi:</w:t>
            </w:r>
          </w:p>
          <w:p w14:paraId="504587A1" w14:textId="6FBA287A" w:rsidR="00BC0BEC" w:rsidRPr="00C56DF8" w:rsidRDefault="00BC0BEC" w:rsidP="00BC0BEC">
            <w:pPr>
              <w:pStyle w:val="Paragrafoelenco"/>
              <w:numPr>
                <w:ilvl w:val="0"/>
                <w:numId w:val="1"/>
              </w:numPr>
              <w:ind w:left="723"/>
              <w:jc w:val="both"/>
              <w:rPr>
                <w:rFonts w:ascii="Times New Roman" w:hAnsi="Times New Roman"/>
              </w:rPr>
            </w:pPr>
            <w:r w:rsidRPr="00C56DF8">
              <w:rPr>
                <w:rFonts w:ascii="Times New Roman" w:hAnsi="Times New Roman"/>
              </w:rPr>
              <w:t xml:space="preserve">articolo 6 del </w:t>
            </w:r>
            <w:proofErr w:type="spellStart"/>
            <w:r w:rsidRPr="00C56DF8">
              <w:rPr>
                <w:rFonts w:ascii="Times New Roman" w:hAnsi="Times New Roman"/>
              </w:rPr>
              <w:t>d.l.</w:t>
            </w:r>
            <w:proofErr w:type="spellEnd"/>
            <w:r w:rsidRPr="00C56DF8">
              <w:rPr>
                <w:rFonts w:ascii="Times New Roman" w:hAnsi="Times New Roman"/>
              </w:rPr>
              <w:t xml:space="preserve"> 80/2021, convertito in legge 113/2021 (introduzione </w:t>
            </w:r>
            <w:r w:rsidR="0026513B" w:rsidRPr="00C56DF8">
              <w:rPr>
                <w:rFonts w:ascii="Times New Roman" w:hAnsi="Times New Roman"/>
              </w:rPr>
              <w:t xml:space="preserve">nell’ordinamento </w:t>
            </w:r>
            <w:r w:rsidRPr="00C56DF8">
              <w:rPr>
                <w:rFonts w:ascii="Times New Roman" w:hAnsi="Times New Roman"/>
              </w:rPr>
              <w:t>del PIAO</w:t>
            </w:r>
            <w:r w:rsidR="0026513B" w:rsidRPr="00C56DF8">
              <w:rPr>
                <w:rFonts w:ascii="Times New Roman" w:hAnsi="Times New Roman"/>
              </w:rPr>
              <w:t xml:space="preserve"> – Piano integrato di attività e organizzazione</w:t>
            </w:r>
            <w:r w:rsidRPr="00C56DF8">
              <w:rPr>
                <w:rFonts w:ascii="Times New Roman" w:hAnsi="Times New Roman"/>
              </w:rPr>
              <w:t>);</w:t>
            </w:r>
          </w:p>
          <w:p w14:paraId="167117EA" w14:textId="16650CE7" w:rsidR="00BC0BEC" w:rsidRPr="00C56DF8" w:rsidRDefault="00BC0BEC" w:rsidP="00BC0BEC">
            <w:pPr>
              <w:pStyle w:val="Paragrafoelenco"/>
              <w:numPr>
                <w:ilvl w:val="0"/>
                <w:numId w:val="1"/>
              </w:numPr>
              <w:ind w:left="723"/>
              <w:jc w:val="both"/>
              <w:rPr>
                <w:rFonts w:ascii="Times New Roman" w:hAnsi="Times New Roman"/>
              </w:rPr>
            </w:pPr>
            <w:r w:rsidRPr="00C56DF8">
              <w:rPr>
                <w:rFonts w:ascii="Times New Roman" w:hAnsi="Times New Roman"/>
              </w:rPr>
              <w:t>articolo 6 del d.lgs. 165/2001 (</w:t>
            </w:r>
            <w:r w:rsidR="0026513B" w:rsidRPr="00C56DF8">
              <w:rPr>
                <w:rFonts w:ascii="Times New Roman" w:hAnsi="Times New Roman"/>
              </w:rPr>
              <w:t>PTFP - P</w:t>
            </w:r>
            <w:r w:rsidRPr="00C56DF8">
              <w:rPr>
                <w:rFonts w:ascii="Times New Roman" w:hAnsi="Times New Roman"/>
              </w:rPr>
              <w:t>iano triennale dei fabbisogni di personale);</w:t>
            </w:r>
          </w:p>
          <w:p w14:paraId="0BAF191E" w14:textId="38999B8B" w:rsidR="00BC0BEC" w:rsidRPr="00C56DF8" w:rsidRDefault="00BC0BEC" w:rsidP="00BC0BEC">
            <w:pPr>
              <w:pStyle w:val="Paragrafoelenco"/>
              <w:numPr>
                <w:ilvl w:val="0"/>
                <w:numId w:val="1"/>
              </w:numPr>
              <w:ind w:left="723"/>
              <w:jc w:val="both"/>
              <w:rPr>
                <w:rFonts w:ascii="Times New Roman" w:hAnsi="Times New Roman"/>
              </w:rPr>
            </w:pPr>
            <w:r w:rsidRPr="00C56DF8">
              <w:rPr>
                <w:rFonts w:ascii="Times New Roman" w:hAnsi="Times New Roman"/>
              </w:rPr>
              <w:t>articolo 1, comma 1, lett. a) del d.p.r. 8</w:t>
            </w:r>
            <w:r w:rsidR="00171AA2" w:rsidRPr="00C56DF8">
              <w:rPr>
                <w:rFonts w:ascii="Times New Roman" w:hAnsi="Times New Roman"/>
              </w:rPr>
              <w:t>1</w:t>
            </w:r>
            <w:r w:rsidRPr="00C56DF8">
              <w:rPr>
                <w:rFonts w:ascii="Times New Roman" w:hAnsi="Times New Roman"/>
              </w:rPr>
              <w:t>/2022 (soppressione adempiment</w:t>
            </w:r>
            <w:r w:rsidR="0026513B" w:rsidRPr="00C56DF8">
              <w:rPr>
                <w:rFonts w:ascii="Times New Roman" w:hAnsi="Times New Roman"/>
              </w:rPr>
              <w:t>i correlati al</w:t>
            </w:r>
            <w:r w:rsidRPr="00C56DF8">
              <w:rPr>
                <w:rFonts w:ascii="Times New Roman" w:hAnsi="Times New Roman"/>
              </w:rPr>
              <w:t xml:space="preserve"> PTFP e assorbimento </w:t>
            </w:r>
            <w:r w:rsidR="0026513B" w:rsidRPr="00C56DF8">
              <w:rPr>
                <w:rFonts w:ascii="Times New Roman" w:hAnsi="Times New Roman"/>
              </w:rPr>
              <w:t xml:space="preserve">del medesimo </w:t>
            </w:r>
            <w:r w:rsidRPr="00C56DF8">
              <w:rPr>
                <w:rFonts w:ascii="Times New Roman" w:hAnsi="Times New Roman"/>
              </w:rPr>
              <w:t>nel PIAO);</w:t>
            </w:r>
          </w:p>
          <w:p w14:paraId="18B5A888" w14:textId="23C0700A" w:rsidR="00BC0BEC" w:rsidRPr="00C56DF8" w:rsidRDefault="00BC0BEC" w:rsidP="00BC0BEC">
            <w:pPr>
              <w:pStyle w:val="Paragrafoelenco"/>
              <w:numPr>
                <w:ilvl w:val="0"/>
                <w:numId w:val="1"/>
              </w:numPr>
              <w:ind w:left="723"/>
              <w:jc w:val="both"/>
              <w:rPr>
                <w:rFonts w:ascii="Times New Roman" w:hAnsi="Times New Roman"/>
              </w:rPr>
            </w:pPr>
            <w:r w:rsidRPr="00C56DF8">
              <w:rPr>
                <w:rFonts w:ascii="Times New Roman" w:hAnsi="Times New Roman"/>
              </w:rPr>
              <w:t>articolo 4, comma 1, lett. c) del</w:t>
            </w:r>
            <w:r w:rsidR="00740800" w:rsidRPr="00C56DF8">
              <w:rPr>
                <w:rFonts w:ascii="Times New Roman" w:hAnsi="Times New Roman"/>
              </w:rPr>
              <w:t xml:space="preserve"> de</w:t>
            </w:r>
            <w:r w:rsidRPr="00C56DF8">
              <w:rPr>
                <w:rFonts w:ascii="Times New Roman" w:hAnsi="Times New Roman"/>
              </w:rPr>
              <w:t xml:space="preserve">creto ministeriale </w:t>
            </w:r>
            <w:r w:rsidR="00BA323E" w:rsidRPr="00C56DF8">
              <w:rPr>
                <w:rFonts w:ascii="Times New Roman" w:hAnsi="Times New Roman"/>
              </w:rPr>
              <w:t>n. 132/2022</w:t>
            </w:r>
            <w:r w:rsidRPr="00C56DF8">
              <w:rPr>
                <w:rFonts w:ascii="Times New Roman" w:hAnsi="Times New Roman"/>
              </w:rPr>
              <w:t xml:space="preserve"> (contenente gli Schemi attuativi del PIAO);</w:t>
            </w:r>
          </w:p>
          <w:p w14:paraId="0C0F17CA" w14:textId="2EA46E4F" w:rsidR="00BC0BEC" w:rsidRPr="00C56DF8" w:rsidRDefault="005C3612" w:rsidP="00BC0BEC">
            <w:pPr>
              <w:pStyle w:val="Paragrafoelenco"/>
              <w:numPr>
                <w:ilvl w:val="0"/>
                <w:numId w:val="1"/>
              </w:numPr>
              <w:ind w:left="723"/>
              <w:jc w:val="both"/>
              <w:rPr>
                <w:rFonts w:ascii="Times New Roman" w:hAnsi="Times New Roman"/>
              </w:rPr>
            </w:pPr>
            <w:r w:rsidRPr="00C56DF8">
              <w:rPr>
                <w:rFonts w:ascii="Times New Roman" w:hAnsi="Times New Roman"/>
                <w:i/>
                <w:iCs/>
              </w:rPr>
              <w:t>(per i comuni, nell’esempio seguente)</w:t>
            </w:r>
            <w:r w:rsidRPr="00C56DF8">
              <w:rPr>
                <w:rFonts w:ascii="Times New Roman" w:hAnsi="Times New Roman"/>
              </w:rPr>
              <w:t xml:space="preserve"> </w:t>
            </w:r>
            <w:r w:rsidR="00BC0BEC" w:rsidRPr="00C56DF8">
              <w:rPr>
                <w:rFonts w:ascii="Times New Roman" w:hAnsi="Times New Roman"/>
              </w:rPr>
              <w:t xml:space="preserve">articolo 33, comma 2, del </w:t>
            </w:r>
            <w:proofErr w:type="spellStart"/>
            <w:r w:rsidR="00BC0BEC" w:rsidRPr="00C56DF8">
              <w:rPr>
                <w:rFonts w:ascii="Times New Roman" w:hAnsi="Times New Roman"/>
              </w:rPr>
              <w:t>d.l.</w:t>
            </w:r>
            <w:proofErr w:type="spellEnd"/>
            <w:r w:rsidR="00BC0BEC" w:rsidRPr="00C56DF8">
              <w:rPr>
                <w:rFonts w:ascii="Times New Roman" w:hAnsi="Times New Roman"/>
              </w:rPr>
              <w:t xml:space="preserve"> 34/2019, convertito in legge 58/2019 (determinazione della capacità </w:t>
            </w:r>
            <w:proofErr w:type="spellStart"/>
            <w:r w:rsidR="00BC0BEC" w:rsidRPr="00C56DF8">
              <w:rPr>
                <w:rFonts w:ascii="Times New Roman" w:hAnsi="Times New Roman"/>
              </w:rPr>
              <w:t>assunzionale</w:t>
            </w:r>
            <w:proofErr w:type="spellEnd"/>
            <w:r w:rsidR="00BC0BEC" w:rsidRPr="00C56DF8">
              <w:rPr>
                <w:rFonts w:ascii="Times New Roman" w:hAnsi="Times New Roman"/>
              </w:rPr>
              <w:t xml:space="preserve"> dei comuni);</w:t>
            </w:r>
          </w:p>
          <w:p w14:paraId="3A106491" w14:textId="59866145" w:rsidR="00BC0BEC" w:rsidRPr="00C56DF8" w:rsidRDefault="005C3612" w:rsidP="00BC0BEC">
            <w:pPr>
              <w:pStyle w:val="Paragrafoelenco"/>
              <w:numPr>
                <w:ilvl w:val="0"/>
                <w:numId w:val="1"/>
              </w:numPr>
              <w:ind w:left="723"/>
              <w:jc w:val="both"/>
              <w:rPr>
                <w:rFonts w:ascii="Times New Roman" w:hAnsi="Times New Roman"/>
              </w:rPr>
            </w:pPr>
            <w:r w:rsidRPr="00C56DF8">
              <w:rPr>
                <w:rFonts w:ascii="Times New Roman" w:hAnsi="Times New Roman"/>
                <w:i/>
                <w:iCs/>
              </w:rPr>
              <w:t>(per i comuni, nell’esempio seguente)</w:t>
            </w:r>
            <w:r w:rsidRPr="00C56DF8">
              <w:rPr>
                <w:rFonts w:ascii="Times New Roman" w:hAnsi="Times New Roman"/>
              </w:rPr>
              <w:t xml:space="preserve"> </w:t>
            </w:r>
            <w:proofErr w:type="spellStart"/>
            <w:r w:rsidR="00BC0BEC" w:rsidRPr="00C56DF8">
              <w:rPr>
                <w:rFonts w:ascii="Times New Roman" w:hAnsi="Times New Roman"/>
              </w:rPr>
              <w:t>d.m.</w:t>
            </w:r>
            <w:proofErr w:type="spellEnd"/>
            <w:r w:rsidR="00BC0BEC" w:rsidRPr="00C56DF8">
              <w:rPr>
                <w:rFonts w:ascii="Times New Roman" w:hAnsi="Times New Roman"/>
              </w:rPr>
              <w:t xml:space="preserve"> 17/03/2020, attuativo dell’articolo 33, comma 2 (definizione dei parametri </w:t>
            </w:r>
            <w:r w:rsidR="00BC0BEC" w:rsidRPr="00C56DF8">
              <w:rPr>
                <w:rFonts w:ascii="Times New Roman" w:hAnsi="Times New Roman"/>
                <w:i/>
                <w:iCs/>
              </w:rPr>
              <w:t>soglia</w:t>
            </w:r>
            <w:r w:rsidR="00BC0BEC" w:rsidRPr="00C56DF8">
              <w:rPr>
                <w:rFonts w:ascii="Times New Roman" w:hAnsi="Times New Roman"/>
              </w:rPr>
              <w:t xml:space="preserve"> e della capacità </w:t>
            </w:r>
            <w:proofErr w:type="spellStart"/>
            <w:r w:rsidR="00BC0BEC" w:rsidRPr="00C56DF8">
              <w:rPr>
                <w:rFonts w:ascii="Times New Roman" w:hAnsi="Times New Roman"/>
              </w:rPr>
              <w:t>assunzionale</w:t>
            </w:r>
            <w:proofErr w:type="spellEnd"/>
            <w:r w:rsidR="00BC0BEC" w:rsidRPr="00C56DF8">
              <w:rPr>
                <w:rFonts w:ascii="Times New Roman" w:hAnsi="Times New Roman"/>
              </w:rPr>
              <w:t xml:space="preserve"> dei comuni);</w:t>
            </w:r>
          </w:p>
          <w:p w14:paraId="21EEF3C2" w14:textId="77777777" w:rsidR="00BC0BEC" w:rsidRPr="00C56DF8" w:rsidRDefault="00BC0BEC" w:rsidP="00BC0BEC">
            <w:pPr>
              <w:pStyle w:val="Paragrafoelenco"/>
              <w:numPr>
                <w:ilvl w:val="0"/>
                <w:numId w:val="1"/>
              </w:numPr>
              <w:ind w:left="723"/>
              <w:jc w:val="both"/>
              <w:rPr>
                <w:rFonts w:ascii="Times New Roman" w:hAnsi="Times New Roman"/>
              </w:rPr>
            </w:pPr>
            <w:r w:rsidRPr="00C56DF8">
              <w:rPr>
                <w:rFonts w:ascii="Times New Roman" w:hAnsi="Times New Roman"/>
              </w:rPr>
              <w:t>articolo 1, comma 557 o 562, della legge 296/2006 (tetto di spesa di personale in valore assoluto);</w:t>
            </w:r>
          </w:p>
          <w:p w14:paraId="1F122CE1" w14:textId="77777777" w:rsidR="00042DED" w:rsidRPr="00C56DF8" w:rsidRDefault="00BC0BEC" w:rsidP="00042DED">
            <w:pPr>
              <w:pStyle w:val="Paragrafoelenco"/>
              <w:numPr>
                <w:ilvl w:val="0"/>
                <w:numId w:val="1"/>
              </w:numPr>
              <w:ind w:left="723"/>
              <w:jc w:val="both"/>
              <w:rPr>
                <w:rFonts w:ascii="Times New Roman" w:hAnsi="Times New Roman"/>
                <w:sz w:val="24"/>
                <w:szCs w:val="22"/>
              </w:rPr>
            </w:pPr>
            <w:r w:rsidRPr="00C56DF8">
              <w:rPr>
                <w:rFonts w:ascii="Times New Roman" w:hAnsi="Times New Roman"/>
              </w:rPr>
              <w:t>linee guida in materia di programmazione dei fabbisogni di personale del Dipartimento per la Funzione Pubblica, emanate in data 08/05/2018 e integrate in data 02/08/2022;</w:t>
            </w:r>
          </w:p>
          <w:p w14:paraId="2B013F32" w14:textId="683A4912" w:rsidR="00BC0BEC" w:rsidRPr="00C56DF8" w:rsidRDefault="00BC0BEC" w:rsidP="00042DED">
            <w:pPr>
              <w:pStyle w:val="Paragrafoelenco"/>
              <w:numPr>
                <w:ilvl w:val="0"/>
                <w:numId w:val="1"/>
              </w:numPr>
              <w:ind w:left="723"/>
              <w:jc w:val="both"/>
              <w:rPr>
                <w:rFonts w:ascii="Times New Roman" w:hAnsi="Times New Roman"/>
                <w:sz w:val="28"/>
                <w:szCs w:val="24"/>
              </w:rPr>
            </w:pPr>
            <w:r w:rsidRPr="00C56DF8">
              <w:rPr>
                <w:rFonts w:ascii="Times New Roman" w:hAnsi="Times New Roman"/>
              </w:rPr>
              <w:t>articolo 33 del d.lgs. 165/2001 (verifica delle eccedenze di personale).</w:t>
            </w:r>
          </w:p>
        </w:tc>
      </w:tr>
    </w:tbl>
    <w:p w14:paraId="1A4AC051" w14:textId="77777777" w:rsidR="00D678C7" w:rsidRPr="00C56DF8" w:rsidRDefault="00D678C7" w:rsidP="00E834C0">
      <w:pPr>
        <w:jc w:val="both"/>
        <w:rPr>
          <w:rFonts w:ascii="Times New Roman" w:hAnsi="Times New Roman"/>
          <w:sz w:val="28"/>
          <w:szCs w:val="24"/>
        </w:rPr>
      </w:pPr>
    </w:p>
    <w:tbl>
      <w:tblPr>
        <w:tblStyle w:val="Grigliatabella"/>
        <w:tblW w:w="0" w:type="auto"/>
        <w:tblLook w:val="04A0" w:firstRow="1" w:lastRow="0" w:firstColumn="1" w:lastColumn="0" w:noHBand="0" w:noVBand="1"/>
      </w:tblPr>
      <w:tblGrid>
        <w:gridCol w:w="1461"/>
        <w:gridCol w:w="2164"/>
        <w:gridCol w:w="11502"/>
      </w:tblGrid>
      <w:tr w:rsidR="00AE0F70" w:rsidRPr="00C56DF8" w14:paraId="60AE93A3" w14:textId="77777777" w:rsidTr="00AE0F70">
        <w:tc>
          <w:tcPr>
            <w:tcW w:w="1180" w:type="dxa"/>
            <w:vMerge w:val="restart"/>
          </w:tcPr>
          <w:p w14:paraId="6E8C75F4" w14:textId="12FC03D4" w:rsidR="000C09B7" w:rsidRPr="00C56DF8" w:rsidRDefault="00247E64" w:rsidP="00E834C0">
            <w:pPr>
              <w:rPr>
                <w:rFonts w:ascii="Times New Roman" w:hAnsi="Times New Roman"/>
                <w:b/>
                <w:bCs/>
                <w:sz w:val="28"/>
                <w:szCs w:val="24"/>
              </w:rPr>
            </w:pPr>
            <w:r>
              <w:rPr>
                <w:rFonts w:ascii="Times New Roman" w:hAnsi="Times New Roman"/>
                <w:b/>
                <w:bCs/>
                <w:sz w:val="28"/>
                <w:szCs w:val="24"/>
              </w:rPr>
              <w:t xml:space="preserve"> </w:t>
            </w:r>
            <w:r w:rsidR="000C09B7" w:rsidRPr="00C56DF8">
              <w:rPr>
                <w:rFonts w:ascii="Times New Roman" w:hAnsi="Times New Roman"/>
                <w:b/>
                <w:bCs/>
                <w:sz w:val="28"/>
                <w:szCs w:val="24"/>
              </w:rPr>
              <w:t>3.3 Piano triennale dei fabbisogni di personale</w:t>
            </w:r>
          </w:p>
        </w:tc>
        <w:tc>
          <w:tcPr>
            <w:tcW w:w="2264" w:type="dxa"/>
            <w:shd w:val="clear" w:color="auto" w:fill="D5DCE4" w:themeFill="text2" w:themeFillTint="33"/>
          </w:tcPr>
          <w:p w14:paraId="0A30B7C1" w14:textId="77777777" w:rsidR="000C09B7" w:rsidRPr="00C56DF8" w:rsidRDefault="00E834C0" w:rsidP="00E834C0">
            <w:pPr>
              <w:jc w:val="both"/>
              <w:rPr>
                <w:rFonts w:ascii="Times New Roman" w:hAnsi="Times New Roman"/>
                <w:szCs w:val="22"/>
              </w:rPr>
            </w:pPr>
            <w:r w:rsidRPr="00C56DF8">
              <w:rPr>
                <w:rFonts w:ascii="Times New Roman" w:hAnsi="Times New Roman"/>
                <w:szCs w:val="22"/>
              </w:rPr>
              <w:t xml:space="preserve">3.3.1 </w:t>
            </w:r>
            <w:r w:rsidR="00656BA5" w:rsidRPr="00C56DF8">
              <w:rPr>
                <w:rFonts w:ascii="Times New Roman" w:hAnsi="Times New Roman"/>
                <w:szCs w:val="22"/>
              </w:rPr>
              <w:t>Rappresentazione della consistenza di personale al 31 dicembre dell’anno precedente</w:t>
            </w:r>
          </w:p>
          <w:p w14:paraId="1D95F8F8" w14:textId="726C6110" w:rsidR="00186844" w:rsidRPr="00C56DF8" w:rsidRDefault="00186844" w:rsidP="00E834C0">
            <w:pPr>
              <w:jc w:val="both"/>
              <w:rPr>
                <w:rFonts w:ascii="Times New Roman" w:hAnsi="Times New Roman"/>
                <w:sz w:val="24"/>
                <w:szCs w:val="24"/>
              </w:rPr>
            </w:pPr>
          </w:p>
        </w:tc>
        <w:tc>
          <w:tcPr>
            <w:tcW w:w="11683" w:type="dxa"/>
          </w:tcPr>
          <w:p w14:paraId="2C667814" w14:textId="77777777" w:rsidR="000C09B7" w:rsidRPr="00C56DF8" w:rsidRDefault="00805EF7" w:rsidP="00E834C0">
            <w:pPr>
              <w:jc w:val="both"/>
              <w:rPr>
                <w:rFonts w:ascii="Times New Roman" w:hAnsi="Times New Roman"/>
                <w:szCs w:val="22"/>
              </w:rPr>
            </w:pPr>
            <w:r w:rsidRPr="00C56DF8">
              <w:rPr>
                <w:rFonts w:ascii="Times New Roman" w:hAnsi="Times New Roman"/>
                <w:b/>
                <w:bCs/>
                <w:szCs w:val="22"/>
              </w:rPr>
              <w:t>DOTAZIONE ORGANICA COMPLESSIVA AL 31/12/</w:t>
            </w:r>
            <w:r w:rsidRPr="00C56DF8">
              <w:rPr>
                <w:rFonts w:ascii="Times New Roman" w:hAnsi="Times New Roman"/>
                <w:b/>
                <w:bCs/>
                <w:szCs w:val="22"/>
                <w:highlight w:val="yellow"/>
              </w:rPr>
              <w:t>2022</w:t>
            </w:r>
            <w:r w:rsidRPr="00C56DF8">
              <w:rPr>
                <w:rFonts w:ascii="Times New Roman" w:hAnsi="Times New Roman"/>
                <w:szCs w:val="22"/>
              </w:rPr>
              <w:t>:</w:t>
            </w:r>
          </w:p>
          <w:p w14:paraId="5E4C30A5" w14:textId="77777777" w:rsidR="00B144D2" w:rsidRPr="00C56DF8" w:rsidRDefault="00B144D2" w:rsidP="00E834C0">
            <w:pPr>
              <w:jc w:val="both"/>
              <w:rPr>
                <w:rFonts w:ascii="Times New Roman" w:hAnsi="Times New Roman"/>
                <w:szCs w:val="22"/>
              </w:rPr>
            </w:pPr>
          </w:p>
          <w:p w14:paraId="5AA2F009" w14:textId="1868C899" w:rsidR="00805EF7" w:rsidRPr="00C56DF8" w:rsidRDefault="00B96BFA" w:rsidP="00E834C0">
            <w:pPr>
              <w:jc w:val="both"/>
              <w:rPr>
                <w:rFonts w:ascii="Times New Roman" w:hAnsi="Times New Roman"/>
                <w:szCs w:val="22"/>
              </w:rPr>
            </w:pPr>
            <w:r w:rsidRPr="00C56DF8">
              <w:rPr>
                <w:rFonts w:ascii="Times New Roman" w:hAnsi="Times New Roman"/>
                <w:szCs w:val="22"/>
              </w:rPr>
              <w:t xml:space="preserve">TOTALE: </w:t>
            </w:r>
            <w:r w:rsidR="00805EF7" w:rsidRPr="00C56DF8">
              <w:rPr>
                <w:rFonts w:ascii="Times New Roman" w:hAnsi="Times New Roman"/>
                <w:szCs w:val="22"/>
              </w:rPr>
              <w:t xml:space="preserve">n. </w:t>
            </w:r>
            <w:r w:rsidR="002166BD">
              <w:rPr>
                <w:rFonts w:ascii="Times New Roman" w:hAnsi="Times New Roman"/>
                <w:szCs w:val="22"/>
              </w:rPr>
              <w:t>3</w:t>
            </w:r>
            <w:r w:rsidR="006435E7">
              <w:rPr>
                <w:rFonts w:ascii="Times New Roman" w:hAnsi="Times New Roman"/>
                <w:szCs w:val="22"/>
              </w:rPr>
              <w:t>4</w:t>
            </w:r>
            <w:r w:rsidR="00805EF7" w:rsidRPr="00C56DF8">
              <w:rPr>
                <w:rFonts w:ascii="Times New Roman" w:hAnsi="Times New Roman"/>
                <w:szCs w:val="22"/>
              </w:rPr>
              <w:t xml:space="preserve"> unità</w:t>
            </w:r>
            <w:r w:rsidRPr="00C56DF8">
              <w:rPr>
                <w:rFonts w:ascii="Times New Roman" w:hAnsi="Times New Roman"/>
                <w:szCs w:val="22"/>
              </w:rPr>
              <w:t xml:space="preserve"> di personale</w:t>
            </w:r>
          </w:p>
          <w:p w14:paraId="18DF1E17" w14:textId="77777777" w:rsidR="006C4E11" w:rsidRPr="00C56DF8" w:rsidRDefault="006C4E11" w:rsidP="00E834C0">
            <w:pPr>
              <w:jc w:val="both"/>
              <w:rPr>
                <w:rFonts w:ascii="Times New Roman" w:hAnsi="Times New Roman"/>
                <w:szCs w:val="22"/>
              </w:rPr>
            </w:pPr>
          </w:p>
          <w:p w14:paraId="5D486E63" w14:textId="52C47CB6" w:rsidR="00B96BFA" w:rsidRPr="00C56DF8" w:rsidRDefault="00B96BFA" w:rsidP="00B96BFA">
            <w:pPr>
              <w:jc w:val="both"/>
              <w:rPr>
                <w:rFonts w:ascii="Times New Roman" w:hAnsi="Times New Roman"/>
                <w:i/>
                <w:iCs/>
                <w:szCs w:val="22"/>
              </w:rPr>
            </w:pPr>
            <w:r w:rsidRPr="00C56DF8">
              <w:rPr>
                <w:rFonts w:ascii="Times New Roman" w:hAnsi="Times New Roman"/>
                <w:i/>
                <w:iCs/>
                <w:szCs w:val="22"/>
              </w:rPr>
              <w:t>di cui:</w:t>
            </w:r>
          </w:p>
          <w:p w14:paraId="3EBFC640" w14:textId="4CD62D96" w:rsidR="00B96BFA" w:rsidRPr="00C56DF8" w:rsidRDefault="00B96BFA" w:rsidP="00B96BFA">
            <w:pPr>
              <w:jc w:val="both"/>
              <w:rPr>
                <w:rFonts w:ascii="Times New Roman" w:hAnsi="Times New Roman"/>
                <w:szCs w:val="22"/>
              </w:rPr>
            </w:pPr>
            <w:r w:rsidRPr="00C56DF8">
              <w:rPr>
                <w:rFonts w:ascii="Times New Roman" w:hAnsi="Times New Roman"/>
                <w:szCs w:val="22"/>
              </w:rPr>
              <w:t xml:space="preserve">n. </w:t>
            </w:r>
            <w:r w:rsidR="002166BD">
              <w:rPr>
                <w:rFonts w:ascii="Times New Roman" w:hAnsi="Times New Roman"/>
                <w:szCs w:val="22"/>
              </w:rPr>
              <w:t>3</w:t>
            </w:r>
            <w:r w:rsidR="006435E7">
              <w:rPr>
                <w:rFonts w:ascii="Times New Roman" w:hAnsi="Times New Roman"/>
                <w:szCs w:val="22"/>
              </w:rPr>
              <w:t>2</w:t>
            </w:r>
            <w:r w:rsidRPr="00C56DF8">
              <w:rPr>
                <w:rFonts w:ascii="Times New Roman" w:hAnsi="Times New Roman"/>
                <w:szCs w:val="22"/>
              </w:rPr>
              <w:t xml:space="preserve"> a tempo indeterminato</w:t>
            </w:r>
          </w:p>
          <w:p w14:paraId="098EEF3D" w14:textId="4F80A8B3" w:rsidR="00B96BFA" w:rsidRPr="00C56DF8" w:rsidRDefault="00B96BFA" w:rsidP="00B96BFA">
            <w:pPr>
              <w:jc w:val="both"/>
              <w:rPr>
                <w:rFonts w:ascii="Times New Roman" w:hAnsi="Times New Roman"/>
                <w:szCs w:val="22"/>
              </w:rPr>
            </w:pPr>
            <w:r w:rsidRPr="00C56DF8">
              <w:rPr>
                <w:rFonts w:ascii="Times New Roman" w:hAnsi="Times New Roman"/>
                <w:szCs w:val="22"/>
              </w:rPr>
              <w:t xml:space="preserve">n. </w:t>
            </w:r>
            <w:r w:rsidR="002166BD">
              <w:rPr>
                <w:rFonts w:ascii="Times New Roman" w:hAnsi="Times New Roman"/>
                <w:szCs w:val="22"/>
              </w:rPr>
              <w:t>2</w:t>
            </w:r>
            <w:r w:rsidRPr="00C56DF8">
              <w:rPr>
                <w:rFonts w:ascii="Times New Roman" w:hAnsi="Times New Roman"/>
                <w:szCs w:val="22"/>
              </w:rPr>
              <w:t xml:space="preserve"> a tempo determinato</w:t>
            </w:r>
          </w:p>
          <w:p w14:paraId="7428C0B0" w14:textId="0A03CCB7" w:rsidR="006C4E11" w:rsidRPr="00C56DF8" w:rsidRDefault="006C4E11" w:rsidP="00B96BFA">
            <w:pPr>
              <w:jc w:val="both"/>
              <w:rPr>
                <w:rFonts w:ascii="Times New Roman" w:hAnsi="Times New Roman"/>
                <w:szCs w:val="22"/>
              </w:rPr>
            </w:pPr>
            <w:r w:rsidRPr="00C56DF8">
              <w:rPr>
                <w:rFonts w:ascii="Times New Roman" w:hAnsi="Times New Roman"/>
                <w:szCs w:val="22"/>
              </w:rPr>
              <w:t xml:space="preserve">n. </w:t>
            </w:r>
            <w:r w:rsidR="006435E7">
              <w:rPr>
                <w:rFonts w:ascii="Times New Roman" w:hAnsi="Times New Roman"/>
                <w:szCs w:val="22"/>
              </w:rPr>
              <w:t>4</w:t>
            </w:r>
            <w:r w:rsidRPr="00C56DF8">
              <w:rPr>
                <w:rFonts w:ascii="Times New Roman" w:hAnsi="Times New Roman"/>
                <w:szCs w:val="22"/>
              </w:rPr>
              <w:t xml:space="preserve"> a tempo pieno</w:t>
            </w:r>
          </w:p>
          <w:p w14:paraId="50920E21" w14:textId="3F4A3F34" w:rsidR="006C4E11" w:rsidRPr="00C56DF8" w:rsidRDefault="006C4E11" w:rsidP="00B96BFA">
            <w:pPr>
              <w:jc w:val="both"/>
              <w:rPr>
                <w:rFonts w:ascii="Times New Roman" w:hAnsi="Times New Roman"/>
                <w:szCs w:val="22"/>
              </w:rPr>
            </w:pPr>
            <w:r w:rsidRPr="00C56DF8">
              <w:rPr>
                <w:rFonts w:ascii="Times New Roman" w:hAnsi="Times New Roman"/>
                <w:szCs w:val="22"/>
              </w:rPr>
              <w:t xml:space="preserve">n. </w:t>
            </w:r>
            <w:r w:rsidR="00254960">
              <w:rPr>
                <w:rFonts w:ascii="Times New Roman" w:hAnsi="Times New Roman"/>
                <w:szCs w:val="22"/>
              </w:rPr>
              <w:t>3</w:t>
            </w:r>
            <w:r w:rsidR="006435E7">
              <w:rPr>
                <w:rFonts w:ascii="Times New Roman" w:hAnsi="Times New Roman"/>
                <w:szCs w:val="22"/>
              </w:rPr>
              <w:t>0</w:t>
            </w:r>
            <w:r w:rsidRPr="00C56DF8">
              <w:rPr>
                <w:rFonts w:ascii="Times New Roman" w:hAnsi="Times New Roman"/>
                <w:szCs w:val="22"/>
              </w:rPr>
              <w:t xml:space="preserve"> a tempo parziale</w:t>
            </w:r>
          </w:p>
          <w:p w14:paraId="0600222E" w14:textId="77777777" w:rsidR="00B96BFA" w:rsidRPr="00C56DF8" w:rsidRDefault="00B96BFA" w:rsidP="00B96BFA">
            <w:pPr>
              <w:jc w:val="both"/>
              <w:rPr>
                <w:rFonts w:ascii="Times New Roman" w:hAnsi="Times New Roman"/>
                <w:szCs w:val="22"/>
              </w:rPr>
            </w:pPr>
          </w:p>
          <w:p w14:paraId="6D70AC00" w14:textId="77777777" w:rsidR="007B5B0E" w:rsidRPr="00C56DF8" w:rsidRDefault="007B5B0E" w:rsidP="00E834C0">
            <w:pPr>
              <w:jc w:val="both"/>
              <w:rPr>
                <w:rFonts w:ascii="Times New Roman" w:hAnsi="Times New Roman"/>
                <w:szCs w:val="22"/>
              </w:rPr>
            </w:pPr>
          </w:p>
          <w:p w14:paraId="107114C5" w14:textId="6C68B40B" w:rsidR="00657259" w:rsidRPr="00C56DF8" w:rsidRDefault="00541BE9" w:rsidP="00E834C0">
            <w:pPr>
              <w:jc w:val="both"/>
              <w:rPr>
                <w:rFonts w:ascii="Times New Roman" w:hAnsi="Times New Roman"/>
                <w:b/>
                <w:bCs/>
                <w:szCs w:val="22"/>
              </w:rPr>
            </w:pPr>
            <w:r w:rsidRPr="00C56DF8">
              <w:rPr>
                <w:rFonts w:ascii="Times New Roman" w:hAnsi="Times New Roman"/>
                <w:b/>
                <w:bCs/>
                <w:szCs w:val="22"/>
              </w:rPr>
              <w:t>SUDDIVISIONE DEL PERSONALE NELLE AREE/CATEGORIE DI INQUADRAMENTO</w:t>
            </w:r>
          </w:p>
          <w:p w14:paraId="01C6C587" w14:textId="77777777" w:rsidR="006435E7" w:rsidRDefault="006435E7" w:rsidP="00E834C0">
            <w:pPr>
              <w:jc w:val="both"/>
              <w:rPr>
                <w:rFonts w:ascii="Times New Roman" w:hAnsi="Times New Roman"/>
                <w:szCs w:val="22"/>
              </w:rPr>
            </w:pPr>
          </w:p>
          <w:tbl>
            <w:tblPr>
              <w:tblW w:w="6192" w:type="dxa"/>
              <w:tblCellMar>
                <w:left w:w="70" w:type="dxa"/>
                <w:right w:w="70" w:type="dxa"/>
              </w:tblCellMar>
              <w:tblLook w:val="04A0" w:firstRow="1" w:lastRow="0" w:firstColumn="1" w:lastColumn="0" w:noHBand="0" w:noVBand="1"/>
            </w:tblPr>
            <w:tblGrid>
              <w:gridCol w:w="2580"/>
              <w:gridCol w:w="3612"/>
            </w:tblGrid>
            <w:tr w:rsidR="006435E7" w:rsidRPr="006435E7" w14:paraId="3F04C3F8" w14:textId="77777777" w:rsidTr="00F133AF">
              <w:trPr>
                <w:trHeight w:val="795"/>
              </w:trPr>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D9B8B4" w14:textId="77777777" w:rsidR="006435E7" w:rsidRPr="006435E7" w:rsidRDefault="006435E7" w:rsidP="006435E7">
                  <w:pPr>
                    <w:rPr>
                      <w:rFonts w:ascii="Calibri" w:hAnsi="Calibri" w:cs="Calibri"/>
                      <w:b/>
                      <w:bCs/>
                      <w:color w:val="000000"/>
                      <w:szCs w:val="22"/>
                    </w:rPr>
                  </w:pPr>
                  <w:r w:rsidRPr="006435E7">
                    <w:rPr>
                      <w:rFonts w:ascii="Calibri" w:hAnsi="Calibri" w:cs="Calibri"/>
                      <w:b/>
                      <w:bCs/>
                      <w:color w:val="000000"/>
                      <w:szCs w:val="22"/>
                    </w:rPr>
                    <w:lastRenderedPageBreak/>
                    <w:t>CATEGORIA</w:t>
                  </w:r>
                </w:p>
              </w:tc>
              <w:tc>
                <w:tcPr>
                  <w:tcW w:w="3612" w:type="dxa"/>
                  <w:tcBorders>
                    <w:top w:val="single" w:sz="4" w:space="0" w:color="auto"/>
                    <w:left w:val="nil"/>
                    <w:bottom w:val="single" w:sz="4" w:space="0" w:color="auto"/>
                    <w:right w:val="single" w:sz="4" w:space="0" w:color="auto"/>
                  </w:tcBorders>
                  <w:shd w:val="clear" w:color="auto" w:fill="auto"/>
                  <w:noWrap/>
                  <w:vAlign w:val="center"/>
                  <w:hideMark/>
                </w:tcPr>
                <w:p w14:paraId="4C8FADA0" w14:textId="77777777" w:rsidR="006435E7" w:rsidRPr="006435E7" w:rsidRDefault="006435E7" w:rsidP="006435E7">
                  <w:pPr>
                    <w:rPr>
                      <w:rFonts w:ascii="Calibri" w:hAnsi="Calibri" w:cs="Calibri"/>
                      <w:b/>
                      <w:bCs/>
                      <w:color w:val="000000"/>
                      <w:szCs w:val="22"/>
                    </w:rPr>
                  </w:pPr>
                  <w:r w:rsidRPr="006435E7">
                    <w:rPr>
                      <w:rFonts w:ascii="Calibri" w:hAnsi="Calibri" w:cs="Calibri"/>
                      <w:b/>
                      <w:bCs/>
                      <w:color w:val="000000"/>
                      <w:szCs w:val="22"/>
                    </w:rPr>
                    <w:t>PROFILO</w:t>
                  </w:r>
                </w:p>
              </w:tc>
            </w:tr>
            <w:tr w:rsidR="006435E7" w:rsidRPr="006435E7" w14:paraId="507EC2AC" w14:textId="77777777" w:rsidTr="00F133AF">
              <w:trPr>
                <w:trHeight w:val="315"/>
              </w:trPr>
              <w:tc>
                <w:tcPr>
                  <w:tcW w:w="2580" w:type="dxa"/>
                  <w:tcBorders>
                    <w:top w:val="nil"/>
                    <w:left w:val="single" w:sz="4" w:space="0" w:color="auto"/>
                    <w:bottom w:val="single" w:sz="4" w:space="0" w:color="auto"/>
                    <w:right w:val="single" w:sz="4" w:space="0" w:color="auto"/>
                  </w:tcBorders>
                  <w:shd w:val="clear" w:color="auto" w:fill="auto"/>
                  <w:noWrap/>
                  <w:vAlign w:val="bottom"/>
                  <w:hideMark/>
                </w:tcPr>
                <w:p w14:paraId="34DEC9B3" w14:textId="77777777" w:rsidR="006435E7" w:rsidRPr="006435E7" w:rsidRDefault="006435E7" w:rsidP="006435E7">
                  <w:pPr>
                    <w:rPr>
                      <w:rFonts w:ascii="Calibri" w:hAnsi="Calibri" w:cs="Calibri"/>
                      <w:color w:val="000000"/>
                      <w:szCs w:val="22"/>
                    </w:rPr>
                  </w:pPr>
                  <w:r w:rsidRPr="006435E7">
                    <w:rPr>
                      <w:rFonts w:ascii="Calibri" w:hAnsi="Calibri" w:cs="Calibri"/>
                      <w:color w:val="000000"/>
                      <w:szCs w:val="22"/>
                    </w:rPr>
                    <w:t>D-D1</w:t>
                  </w:r>
                </w:p>
              </w:tc>
              <w:tc>
                <w:tcPr>
                  <w:tcW w:w="3612" w:type="dxa"/>
                  <w:tcBorders>
                    <w:top w:val="nil"/>
                    <w:left w:val="nil"/>
                    <w:bottom w:val="single" w:sz="4" w:space="0" w:color="auto"/>
                    <w:right w:val="single" w:sz="4" w:space="0" w:color="auto"/>
                  </w:tcBorders>
                  <w:shd w:val="clear" w:color="auto" w:fill="auto"/>
                  <w:noWrap/>
                  <w:vAlign w:val="bottom"/>
                  <w:hideMark/>
                </w:tcPr>
                <w:p w14:paraId="61ECB23D" w14:textId="77777777" w:rsidR="006435E7" w:rsidRPr="006435E7" w:rsidRDefault="006435E7" w:rsidP="006435E7">
                  <w:pPr>
                    <w:rPr>
                      <w:rFonts w:ascii="Calibri" w:hAnsi="Calibri" w:cs="Calibri"/>
                      <w:color w:val="000000"/>
                      <w:sz w:val="24"/>
                      <w:szCs w:val="24"/>
                    </w:rPr>
                  </w:pPr>
                  <w:r w:rsidRPr="006435E7">
                    <w:rPr>
                      <w:rFonts w:ascii="Calibri" w:hAnsi="Calibri" w:cs="Calibri"/>
                      <w:color w:val="000000"/>
                      <w:sz w:val="24"/>
                      <w:szCs w:val="24"/>
                    </w:rPr>
                    <w:t>Funzionario Contabile</w:t>
                  </w:r>
                </w:p>
              </w:tc>
            </w:tr>
            <w:tr w:rsidR="006435E7" w:rsidRPr="006435E7" w14:paraId="6A060BC8" w14:textId="77777777" w:rsidTr="00F133AF">
              <w:trPr>
                <w:trHeight w:val="315"/>
              </w:trPr>
              <w:tc>
                <w:tcPr>
                  <w:tcW w:w="2580" w:type="dxa"/>
                  <w:tcBorders>
                    <w:top w:val="nil"/>
                    <w:left w:val="single" w:sz="4" w:space="0" w:color="auto"/>
                    <w:bottom w:val="single" w:sz="4" w:space="0" w:color="auto"/>
                    <w:right w:val="single" w:sz="4" w:space="0" w:color="auto"/>
                  </w:tcBorders>
                  <w:shd w:val="clear" w:color="auto" w:fill="auto"/>
                  <w:noWrap/>
                  <w:vAlign w:val="bottom"/>
                  <w:hideMark/>
                </w:tcPr>
                <w:p w14:paraId="29FF2BA2" w14:textId="77777777" w:rsidR="006435E7" w:rsidRPr="006435E7" w:rsidRDefault="006435E7" w:rsidP="006435E7">
                  <w:pPr>
                    <w:rPr>
                      <w:rFonts w:ascii="Calibri" w:hAnsi="Calibri" w:cs="Calibri"/>
                      <w:color w:val="000000"/>
                      <w:szCs w:val="22"/>
                    </w:rPr>
                  </w:pPr>
                  <w:r w:rsidRPr="006435E7">
                    <w:rPr>
                      <w:rFonts w:ascii="Calibri" w:hAnsi="Calibri" w:cs="Calibri"/>
                      <w:color w:val="000000"/>
                      <w:szCs w:val="22"/>
                    </w:rPr>
                    <w:t>D-D1</w:t>
                  </w:r>
                </w:p>
              </w:tc>
              <w:tc>
                <w:tcPr>
                  <w:tcW w:w="3612" w:type="dxa"/>
                  <w:tcBorders>
                    <w:top w:val="nil"/>
                    <w:left w:val="nil"/>
                    <w:bottom w:val="single" w:sz="4" w:space="0" w:color="auto"/>
                    <w:right w:val="single" w:sz="4" w:space="0" w:color="auto"/>
                  </w:tcBorders>
                  <w:shd w:val="clear" w:color="auto" w:fill="auto"/>
                  <w:noWrap/>
                  <w:vAlign w:val="bottom"/>
                  <w:hideMark/>
                </w:tcPr>
                <w:p w14:paraId="3D39B5F3" w14:textId="77777777" w:rsidR="006435E7" w:rsidRPr="006435E7" w:rsidRDefault="006435E7" w:rsidP="006435E7">
                  <w:pPr>
                    <w:rPr>
                      <w:rFonts w:ascii="Calibri" w:hAnsi="Calibri" w:cs="Calibri"/>
                      <w:color w:val="000000"/>
                      <w:sz w:val="24"/>
                      <w:szCs w:val="24"/>
                    </w:rPr>
                  </w:pPr>
                  <w:r w:rsidRPr="006435E7">
                    <w:rPr>
                      <w:rFonts w:ascii="Calibri" w:hAnsi="Calibri" w:cs="Calibri"/>
                      <w:color w:val="000000"/>
                      <w:sz w:val="24"/>
                      <w:szCs w:val="24"/>
                    </w:rPr>
                    <w:t>Funzionario tecnico</w:t>
                  </w:r>
                </w:p>
              </w:tc>
            </w:tr>
            <w:tr w:rsidR="006435E7" w:rsidRPr="006435E7" w14:paraId="618CA73B" w14:textId="77777777" w:rsidTr="00F133AF">
              <w:trPr>
                <w:trHeight w:val="315"/>
              </w:trPr>
              <w:tc>
                <w:tcPr>
                  <w:tcW w:w="2580" w:type="dxa"/>
                  <w:tcBorders>
                    <w:top w:val="nil"/>
                    <w:left w:val="single" w:sz="4" w:space="0" w:color="auto"/>
                    <w:bottom w:val="single" w:sz="4" w:space="0" w:color="auto"/>
                    <w:right w:val="single" w:sz="4" w:space="0" w:color="auto"/>
                  </w:tcBorders>
                  <w:shd w:val="clear" w:color="auto" w:fill="auto"/>
                  <w:noWrap/>
                  <w:vAlign w:val="bottom"/>
                  <w:hideMark/>
                </w:tcPr>
                <w:p w14:paraId="04FEF610" w14:textId="77777777" w:rsidR="006435E7" w:rsidRPr="006435E7" w:rsidRDefault="006435E7" w:rsidP="006435E7">
                  <w:pPr>
                    <w:rPr>
                      <w:rFonts w:ascii="Calibri" w:hAnsi="Calibri" w:cs="Calibri"/>
                      <w:color w:val="000000"/>
                      <w:szCs w:val="22"/>
                    </w:rPr>
                  </w:pPr>
                  <w:r w:rsidRPr="006435E7">
                    <w:rPr>
                      <w:rFonts w:ascii="Calibri" w:hAnsi="Calibri" w:cs="Calibri"/>
                      <w:color w:val="000000"/>
                      <w:szCs w:val="22"/>
                    </w:rPr>
                    <w:t>D-D1</w:t>
                  </w:r>
                </w:p>
              </w:tc>
              <w:tc>
                <w:tcPr>
                  <w:tcW w:w="3612" w:type="dxa"/>
                  <w:tcBorders>
                    <w:top w:val="nil"/>
                    <w:left w:val="nil"/>
                    <w:bottom w:val="single" w:sz="4" w:space="0" w:color="auto"/>
                    <w:right w:val="single" w:sz="4" w:space="0" w:color="auto"/>
                  </w:tcBorders>
                  <w:shd w:val="clear" w:color="auto" w:fill="auto"/>
                  <w:noWrap/>
                  <w:vAlign w:val="bottom"/>
                  <w:hideMark/>
                </w:tcPr>
                <w:p w14:paraId="443287B3" w14:textId="77777777" w:rsidR="006435E7" w:rsidRPr="006435E7" w:rsidRDefault="006435E7" w:rsidP="006435E7">
                  <w:pPr>
                    <w:rPr>
                      <w:rFonts w:ascii="Calibri" w:hAnsi="Calibri" w:cs="Calibri"/>
                      <w:color w:val="000000"/>
                      <w:sz w:val="24"/>
                      <w:szCs w:val="24"/>
                    </w:rPr>
                  </w:pPr>
                  <w:r w:rsidRPr="006435E7">
                    <w:rPr>
                      <w:rFonts w:ascii="Calibri" w:hAnsi="Calibri" w:cs="Calibri"/>
                      <w:color w:val="000000"/>
                      <w:sz w:val="24"/>
                      <w:szCs w:val="24"/>
                    </w:rPr>
                    <w:t>Funzionario tecnico</w:t>
                  </w:r>
                </w:p>
              </w:tc>
            </w:tr>
            <w:tr w:rsidR="006435E7" w:rsidRPr="006435E7" w14:paraId="455EB5FF" w14:textId="77777777" w:rsidTr="00F133AF">
              <w:trPr>
                <w:trHeight w:val="300"/>
              </w:trPr>
              <w:tc>
                <w:tcPr>
                  <w:tcW w:w="2580" w:type="dxa"/>
                  <w:tcBorders>
                    <w:top w:val="nil"/>
                    <w:left w:val="single" w:sz="4" w:space="0" w:color="auto"/>
                    <w:bottom w:val="single" w:sz="4" w:space="0" w:color="auto"/>
                    <w:right w:val="single" w:sz="4" w:space="0" w:color="auto"/>
                  </w:tcBorders>
                  <w:shd w:val="clear" w:color="auto" w:fill="auto"/>
                  <w:noWrap/>
                  <w:vAlign w:val="bottom"/>
                  <w:hideMark/>
                </w:tcPr>
                <w:p w14:paraId="6BF86E07" w14:textId="77777777" w:rsidR="006435E7" w:rsidRPr="006435E7" w:rsidRDefault="006435E7" w:rsidP="006435E7">
                  <w:pPr>
                    <w:rPr>
                      <w:rFonts w:ascii="Calibri" w:hAnsi="Calibri" w:cs="Calibri"/>
                      <w:color w:val="000000"/>
                      <w:szCs w:val="22"/>
                    </w:rPr>
                  </w:pPr>
                  <w:r w:rsidRPr="006435E7">
                    <w:rPr>
                      <w:rFonts w:ascii="Calibri" w:hAnsi="Calibri" w:cs="Calibri"/>
                      <w:color w:val="000000"/>
                      <w:szCs w:val="22"/>
                    </w:rPr>
                    <w:t>C-C6</w:t>
                  </w:r>
                </w:p>
              </w:tc>
              <w:tc>
                <w:tcPr>
                  <w:tcW w:w="3612" w:type="dxa"/>
                  <w:tcBorders>
                    <w:top w:val="nil"/>
                    <w:left w:val="nil"/>
                    <w:bottom w:val="single" w:sz="4" w:space="0" w:color="auto"/>
                    <w:right w:val="single" w:sz="4" w:space="0" w:color="auto"/>
                  </w:tcBorders>
                  <w:shd w:val="clear" w:color="auto" w:fill="auto"/>
                  <w:noWrap/>
                  <w:vAlign w:val="bottom"/>
                  <w:hideMark/>
                </w:tcPr>
                <w:p w14:paraId="34A1FC74" w14:textId="77777777" w:rsidR="006435E7" w:rsidRPr="006435E7" w:rsidRDefault="006435E7" w:rsidP="006435E7">
                  <w:pPr>
                    <w:rPr>
                      <w:rFonts w:ascii="Calibri" w:hAnsi="Calibri" w:cs="Calibri"/>
                      <w:color w:val="000000"/>
                      <w:szCs w:val="22"/>
                    </w:rPr>
                  </w:pPr>
                  <w:r w:rsidRPr="006435E7">
                    <w:rPr>
                      <w:rFonts w:ascii="Calibri" w:hAnsi="Calibri" w:cs="Calibri"/>
                      <w:color w:val="000000"/>
                      <w:szCs w:val="22"/>
                    </w:rPr>
                    <w:t>Istruttore Vigilanza</w:t>
                  </w:r>
                </w:p>
              </w:tc>
            </w:tr>
            <w:tr w:rsidR="006435E7" w:rsidRPr="006435E7" w14:paraId="3D990AD7" w14:textId="77777777" w:rsidTr="00F133AF">
              <w:trPr>
                <w:trHeight w:val="315"/>
              </w:trPr>
              <w:tc>
                <w:tcPr>
                  <w:tcW w:w="2580" w:type="dxa"/>
                  <w:tcBorders>
                    <w:top w:val="nil"/>
                    <w:left w:val="single" w:sz="4" w:space="0" w:color="auto"/>
                    <w:bottom w:val="single" w:sz="4" w:space="0" w:color="auto"/>
                    <w:right w:val="single" w:sz="4" w:space="0" w:color="auto"/>
                  </w:tcBorders>
                  <w:shd w:val="clear" w:color="auto" w:fill="auto"/>
                  <w:noWrap/>
                  <w:vAlign w:val="bottom"/>
                  <w:hideMark/>
                </w:tcPr>
                <w:p w14:paraId="5D78D8E4" w14:textId="77777777" w:rsidR="006435E7" w:rsidRPr="006435E7" w:rsidRDefault="006435E7" w:rsidP="006435E7">
                  <w:pPr>
                    <w:rPr>
                      <w:rFonts w:ascii="Calibri" w:hAnsi="Calibri" w:cs="Calibri"/>
                      <w:color w:val="000000"/>
                      <w:szCs w:val="22"/>
                    </w:rPr>
                  </w:pPr>
                  <w:r w:rsidRPr="006435E7">
                    <w:rPr>
                      <w:rFonts w:ascii="Calibri" w:hAnsi="Calibri" w:cs="Calibri"/>
                      <w:color w:val="000000"/>
                      <w:szCs w:val="22"/>
                    </w:rPr>
                    <w:t>C-C2</w:t>
                  </w:r>
                </w:p>
              </w:tc>
              <w:tc>
                <w:tcPr>
                  <w:tcW w:w="3612" w:type="dxa"/>
                  <w:tcBorders>
                    <w:top w:val="nil"/>
                    <w:left w:val="nil"/>
                    <w:bottom w:val="single" w:sz="4" w:space="0" w:color="auto"/>
                    <w:right w:val="single" w:sz="4" w:space="0" w:color="auto"/>
                  </w:tcBorders>
                  <w:shd w:val="clear" w:color="auto" w:fill="auto"/>
                  <w:noWrap/>
                  <w:vAlign w:val="bottom"/>
                  <w:hideMark/>
                </w:tcPr>
                <w:p w14:paraId="00259A31" w14:textId="77777777" w:rsidR="006435E7" w:rsidRPr="006435E7" w:rsidRDefault="006435E7" w:rsidP="006435E7">
                  <w:pPr>
                    <w:rPr>
                      <w:rFonts w:ascii="Calibri" w:hAnsi="Calibri" w:cs="Calibri"/>
                      <w:color w:val="000000"/>
                      <w:sz w:val="24"/>
                      <w:szCs w:val="24"/>
                    </w:rPr>
                  </w:pPr>
                  <w:r w:rsidRPr="006435E7">
                    <w:rPr>
                      <w:rFonts w:ascii="Calibri" w:hAnsi="Calibri" w:cs="Calibri"/>
                      <w:color w:val="000000"/>
                      <w:sz w:val="24"/>
                      <w:szCs w:val="24"/>
                    </w:rPr>
                    <w:t xml:space="preserve">Istruttore </w:t>
                  </w:r>
                  <w:proofErr w:type="spellStart"/>
                  <w:r w:rsidRPr="006435E7">
                    <w:rPr>
                      <w:rFonts w:ascii="Calibri" w:hAnsi="Calibri" w:cs="Calibri"/>
                      <w:color w:val="000000"/>
                      <w:sz w:val="24"/>
                      <w:szCs w:val="24"/>
                    </w:rPr>
                    <w:t>amm.vo</w:t>
                  </w:r>
                  <w:proofErr w:type="spellEnd"/>
                  <w:r w:rsidRPr="006435E7">
                    <w:rPr>
                      <w:rFonts w:ascii="Calibri" w:hAnsi="Calibri" w:cs="Calibri"/>
                      <w:color w:val="000000"/>
                      <w:sz w:val="24"/>
                      <w:szCs w:val="24"/>
                    </w:rPr>
                    <w:t xml:space="preserve"> contabile</w:t>
                  </w:r>
                </w:p>
              </w:tc>
            </w:tr>
            <w:tr w:rsidR="006435E7" w:rsidRPr="006435E7" w14:paraId="7CAB41DB" w14:textId="77777777" w:rsidTr="00F133AF">
              <w:trPr>
                <w:trHeight w:val="315"/>
              </w:trPr>
              <w:tc>
                <w:tcPr>
                  <w:tcW w:w="2580" w:type="dxa"/>
                  <w:tcBorders>
                    <w:top w:val="nil"/>
                    <w:left w:val="single" w:sz="4" w:space="0" w:color="auto"/>
                    <w:bottom w:val="single" w:sz="4" w:space="0" w:color="auto"/>
                    <w:right w:val="single" w:sz="4" w:space="0" w:color="auto"/>
                  </w:tcBorders>
                  <w:shd w:val="clear" w:color="auto" w:fill="auto"/>
                  <w:noWrap/>
                  <w:vAlign w:val="bottom"/>
                  <w:hideMark/>
                </w:tcPr>
                <w:p w14:paraId="3341A70F" w14:textId="77777777" w:rsidR="006435E7" w:rsidRPr="006435E7" w:rsidRDefault="006435E7" w:rsidP="006435E7">
                  <w:pPr>
                    <w:rPr>
                      <w:rFonts w:ascii="Calibri" w:hAnsi="Calibri" w:cs="Calibri"/>
                      <w:color w:val="000000"/>
                      <w:szCs w:val="22"/>
                    </w:rPr>
                  </w:pPr>
                  <w:r w:rsidRPr="006435E7">
                    <w:rPr>
                      <w:rFonts w:ascii="Calibri" w:hAnsi="Calibri" w:cs="Calibri"/>
                      <w:color w:val="000000"/>
                      <w:szCs w:val="22"/>
                    </w:rPr>
                    <w:t>B-B3</w:t>
                  </w:r>
                </w:p>
              </w:tc>
              <w:tc>
                <w:tcPr>
                  <w:tcW w:w="3612" w:type="dxa"/>
                  <w:tcBorders>
                    <w:top w:val="nil"/>
                    <w:left w:val="nil"/>
                    <w:bottom w:val="single" w:sz="4" w:space="0" w:color="auto"/>
                    <w:right w:val="single" w:sz="4" w:space="0" w:color="auto"/>
                  </w:tcBorders>
                  <w:shd w:val="clear" w:color="auto" w:fill="auto"/>
                  <w:noWrap/>
                  <w:vAlign w:val="bottom"/>
                  <w:hideMark/>
                </w:tcPr>
                <w:p w14:paraId="78B2C137" w14:textId="77777777" w:rsidR="006435E7" w:rsidRPr="006435E7" w:rsidRDefault="006435E7" w:rsidP="006435E7">
                  <w:pPr>
                    <w:rPr>
                      <w:rFonts w:ascii="Calibri" w:hAnsi="Calibri" w:cs="Calibri"/>
                      <w:color w:val="000000"/>
                      <w:sz w:val="24"/>
                      <w:szCs w:val="24"/>
                    </w:rPr>
                  </w:pPr>
                  <w:r w:rsidRPr="006435E7">
                    <w:rPr>
                      <w:rFonts w:ascii="Calibri" w:hAnsi="Calibri" w:cs="Calibri"/>
                      <w:color w:val="000000"/>
                      <w:sz w:val="24"/>
                      <w:szCs w:val="24"/>
                    </w:rPr>
                    <w:t>Collaboratore amministrativo</w:t>
                  </w:r>
                </w:p>
              </w:tc>
            </w:tr>
            <w:tr w:rsidR="006435E7" w:rsidRPr="006435E7" w14:paraId="140720BF" w14:textId="77777777" w:rsidTr="00F133AF">
              <w:trPr>
                <w:trHeight w:val="315"/>
              </w:trPr>
              <w:tc>
                <w:tcPr>
                  <w:tcW w:w="2580" w:type="dxa"/>
                  <w:tcBorders>
                    <w:top w:val="nil"/>
                    <w:left w:val="single" w:sz="4" w:space="0" w:color="auto"/>
                    <w:bottom w:val="single" w:sz="4" w:space="0" w:color="auto"/>
                    <w:right w:val="single" w:sz="4" w:space="0" w:color="auto"/>
                  </w:tcBorders>
                  <w:shd w:val="clear" w:color="auto" w:fill="auto"/>
                  <w:noWrap/>
                  <w:vAlign w:val="bottom"/>
                  <w:hideMark/>
                </w:tcPr>
                <w:p w14:paraId="510A5788" w14:textId="77777777" w:rsidR="006435E7" w:rsidRPr="006435E7" w:rsidRDefault="006435E7" w:rsidP="006435E7">
                  <w:pPr>
                    <w:rPr>
                      <w:rFonts w:ascii="Calibri" w:hAnsi="Calibri" w:cs="Calibri"/>
                      <w:color w:val="000000"/>
                      <w:szCs w:val="22"/>
                    </w:rPr>
                  </w:pPr>
                  <w:r w:rsidRPr="006435E7">
                    <w:rPr>
                      <w:rFonts w:ascii="Calibri" w:hAnsi="Calibri" w:cs="Calibri"/>
                      <w:color w:val="000000"/>
                      <w:szCs w:val="22"/>
                    </w:rPr>
                    <w:t>B-B3</w:t>
                  </w:r>
                </w:p>
              </w:tc>
              <w:tc>
                <w:tcPr>
                  <w:tcW w:w="3612" w:type="dxa"/>
                  <w:tcBorders>
                    <w:top w:val="nil"/>
                    <w:left w:val="nil"/>
                    <w:bottom w:val="single" w:sz="4" w:space="0" w:color="auto"/>
                    <w:right w:val="single" w:sz="4" w:space="0" w:color="auto"/>
                  </w:tcBorders>
                  <w:shd w:val="clear" w:color="auto" w:fill="auto"/>
                  <w:noWrap/>
                  <w:vAlign w:val="bottom"/>
                  <w:hideMark/>
                </w:tcPr>
                <w:p w14:paraId="14CCE8AE" w14:textId="77777777" w:rsidR="006435E7" w:rsidRPr="006435E7" w:rsidRDefault="006435E7" w:rsidP="006435E7">
                  <w:pPr>
                    <w:rPr>
                      <w:rFonts w:ascii="Calibri" w:hAnsi="Calibri" w:cs="Calibri"/>
                      <w:color w:val="000000"/>
                      <w:sz w:val="24"/>
                      <w:szCs w:val="24"/>
                    </w:rPr>
                  </w:pPr>
                  <w:r w:rsidRPr="006435E7">
                    <w:rPr>
                      <w:rFonts w:ascii="Calibri" w:hAnsi="Calibri" w:cs="Calibri"/>
                      <w:color w:val="000000"/>
                      <w:sz w:val="24"/>
                      <w:szCs w:val="24"/>
                    </w:rPr>
                    <w:t>Collaboratore amministrativo</w:t>
                  </w:r>
                </w:p>
              </w:tc>
            </w:tr>
            <w:tr w:rsidR="006435E7" w:rsidRPr="006435E7" w14:paraId="33B1860E" w14:textId="77777777" w:rsidTr="00F133AF">
              <w:trPr>
                <w:trHeight w:val="315"/>
              </w:trPr>
              <w:tc>
                <w:tcPr>
                  <w:tcW w:w="2580" w:type="dxa"/>
                  <w:tcBorders>
                    <w:top w:val="nil"/>
                    <w:left w:val="single" w:sz="4" w:space="0" w:color="auto"/>
                    <w:bottom w:val="single" w:sz="4" w:space="0" w:color="auto"/>
                    <w:right w:val="single" w:sz="4" w:space="0" w:color="auto"/>
                  </w:tcBorders>
                  <w:shd w:val="clear" w:color="auto" w:fill="auto"/>
                  <w:noWrap/>
                  <w:vAlign w:val="bottom"/>
                  <w:hideMark/>
                </w:tcPr>
                <w:p w14:paraId="70800870" w14:textId="77777777" w:rsidR="006435E7" w:rsidRPr="006435E7" w:rsidRDefault="006435E7" w:rsidP="006435E7">
                  <w:pPr>
                    <w:rPr>
                      <w:rFonts w:ascii="Calibri" w:hAnsi="Calibri" w:cs="Calibri"/>
                      <w:color w:val="000000"/>
                      <w:szCs w:val="22"/>
                    </w:rPr>
                  </w:pPr>
                  <w:r w:rsidRPr="006435E7">
                    <w:rPr>
                      <w:rFonts w:ascii="Calibri" w:hAnsi="Calibri" w:cs="Calibri"/>
                      <w:color w:val="000000"/>
                      <w:szCs w:val="22"/>
                    </w:rPr>
                    <w:t>B-B3</w:t>
                  </w:r>
                </w:p>
              </w:tc>
              <w:tc>
                <w:tcPr>
                  <w:tcW w:w="3612" w:type="dxa"/>
                  <w:tcBorders>
                    <w:top w:val="nil"/>
                    <w:left w:val="nil"/>
                    <w:bottom w:val="single" w:sz="4" w:space="0" w:color="auto"/>
                    <w:right w:val="single" w:sz="4" w:space="0" w:color="auto"/>
                  </w:tcBorders>
                  <w:shd w:val="clear" w:color="auto" w:fill="auto"/>
                  <w:noWrap/>
                  <w:vAlign w:val="bottom"/>
                  <w:hideMark/>
                </w:tcPr>
                <w:p w14:paraId="7AD0B4B5" w14:textId="77777777" w:rsidR="006435E7" w:rsidRPr="006435E7" w:rsidRDefault="006435E7" w:rsidP="006435E7">
                  <w:pPr>
                    <w:rPr>
                      <w:rFonts w:ascii="Calibri" w:hAnsi="Calibri" w:cs="Calibri"/>
                      <w:color w:val="000000"/>
                      <w:sz w:val="24"/>
                      <w:szCs w:val="24"/>
                    </w:rPr>
                  </w:pPr>
                  <w:r w:rsidRPr="006435E7">
                    <w:rPr>
                      <w:rFonts w:ascii="Calibri" w:hAnsi="Calibri" w:cs="Calibri"/>
                      <w:color w:val="000000"/>
                      <w:sz w:val="24"/>
                      <w:szCs w:val="24"/>
                    </w:rPr>
                    <w:t>Collaboratore tecnico</w:t>
                  </w:r>
                </w:p>
              </w:tc>
            </w:tr>
            <w:tr w:rsidR="006435E7" w:rsidRPr="006435E7" w14:paraId="114A66F5" w14:textId="77777777" w:rsidTr="00F133AF">
              <w:trPr>
                <w:trHeight w:val="315"/>
              </w:trPr>
              <w:tc>
                <w:tcPr>
                  <w:tcW w:w="2580" w:type="dxa"/>
                  <w:tcBorders>
                    <w:top w:val="nil"/>
                    <w:left w:val="single" w:sz="4" w:space="0" w:color="auto"/>
                    <w:bottom w:val="single" w:sz="4" w:space="0" w:color="auto"/>
                    <w:right w:val="single" w:sz="4" w:space="0" w:color="auto"/>
                  </w:tcBorders>
                  <w:shd w:val="clear" w:color="auto" w:fill="auto"/>
                  <w:noWrap/>
                  <w:vAlign w:val="bottom"/>
                  <w:hideMark/>
                </w:tcPr>
                <w:p w14:paraId="3C709C21" w14:textId="77777777" w:rsidR="006435E7" w:rsidRPr="006435E7" w:rsidRDefault="006435E7" w:rsidP="006435E7">
                  <w:pPr>
                    <w:rPr>
                      <w:rFonts w:ascii="Calibri" w:hAnsi="Calibri" w:cs="Calibri"/>
                      <w:color w:val="000000"/>
                      <w:szCs w:val="22"/>
                    </w:rPr>
                  </w:pPr>
                  <w:r w:rsidRPr="006435E7">
                    <w:rPr>
                      <w:rFonts w:ascii="Calibri" w:hAnsi="Calibri" w:cs="Calibri"/>
                      <w:color w:val="000000"/>
                      <w:szCs w:val="22"/>
                    </w:rPr>
                    <w:t>B-B3</w:t>
                  </w:r>
                </w:p>
              </w:tc>
              <w:tc>
                <w:tcPr>
                  <w:tcW w:w="3612" w:type="dxa"/>
                  <w:tcBorders>
                    <w:top w:val="nil"/>
                    <w:left w:val="nil"/>
                    <w:bottom w:val="single" w:sz="4" w:space="0" w:color="auto"/>
                    <w:right w:val="single" w:sz="4" w:space="0" w:color="auto"/>
                  </w:tcBorders>
                  <w:shd w:val="clear" w:color="auto" w:fill="auto"/>
                  <w:noWrap/>
                  <w:vAlign w:val="bottom"/>
                  <w:hideMark/>
                </w:tcPr>
                <w:p w14:paraId="47227E0C" w14:textId="77777777" w:rsidR="006435E7" w:rsidRPr="006435E7" w:rsidRDefault="006435E7" w:rsidP="006435E7">
                  <w:pPr>
                    <w:rPr>
                      <w:rFonts w:ascii="Calibri" w:hAnsi="Calibri" w:cs="Calibri"/>
                      <w:color w:val="000000"/>
                      <w:sz w:val="24"/>
                      <w:szCs w:val="24"/>
                    </w:rPr>
                  </w:pPr>
                  <w:r w:rsidRPr="006435E7">
                    <w:rPr>
                      <w:rFonts w:ascii="Calibri" w:hAnsi="Calibri" w:cs="Calibri"/>
                      <w:color w:val="000000"/>
                      <w:sz w:val="24"/>
                      <w:szCs w:val="24"/>
                    </w:rPr>
                    <w:t>Collaboratore tecnico</w:t>
                  </w:r>
                </w:p>
              </w:tc>
            </w:tr>
            <w:tr w:rsidR="006435E7" w:rsidRPr="006435E7" w14:paraId="7C544279" w14:textId="77777777" w:rsidTr="00F133AF">
              <w:trPr>
                <w:trHeight w:val="315"/>
              </w:trPr>
              <w:tc>
                <w:tcPr>
                  <w:tcW w:w="2580" w:type="dxa"/>
                  <w:tcBorders>
                    <w:top w:val="nil"/>
                    <w:left w:val="single" w:sz="4" w:space="0" w:color="auto"/>
                    <w:bottom w:val="single" w:sz="4" w:space="0" w:color="auto"/>
                    <w:right w:val="single" w:sz="4" w:space="0" w:color="auto"/>
                  </w:tcBorders>
                  <w:shd w:val="clear" w:color="auto" w:fill="auto"/>
                  <w:noWrap/>
                  <w:vAlign w:val="bottom"/>
                  <w:hideMark/>
                </w:tcPr>
                <w:p w14:paraId="6E5C7B40" w14:textId="77777777" w:rsidR="006435E7" w:rsidRPr="006435E7" w:rsidRDefault="006435E7" w:rsidP="006435E7">
                  <w:pPr>
                    <w:rPr>
                      <w:rFonts w:ascii="Calibri" w:hAnsi="Calibri" w:cs="Calibri"/>
                      <w:color w:val="000000"/>
                      <w:szCs w:val="22"/>
                    </w:rPr>
                  </w:pPr>
                  <w:r w:rsidRPr="006435E7">
                    <w:rPr>
                      <w:rFonts w:ascii="Calibri" w:hAnsi="Calibri" w:cs="Calibri"/>
                      <w:color w:val="000000"/>
                      <w:szCs w:val="22"/>
                    </w:rPr>
                    <w:t>B-B3</w:t>
                  </w:r>
                </w:p>
              </w:tc>
              <w:tc>
                <w:tcPr>
                  <w:tcW w:w="3612" w:type="dxa"/>
                  <w:tcBorders>
                    <w:top w:val="nil"/>
                    <w:left w:val="nil"/>
                    <w:bottom w:val="single" w:sz="4" w:space="0" w:color="auto"/>
                    <w:right w:val="single" w:sz="4" w:space="0" w:color="auto"/>
                  </w:tcBorders>
                  <w:shd w:val="clear" w:color="auto" w:fill="auto"/>
                  <w:noWrap/>
                  <w:vAlign w:val="bottom"/>
                  <w:hideMark/>
                </w:tcPr>
                <w:p w14:paraId="6CF13391" w14:textId="77777777" w:rsidR="006435E7" w:rsidRPr="006435E7" w:rsidRDefault="006435E7" w:rsidP="006435E7">
                  <w:pPr>
                    <w:rPr>
                      <w:rFonts w:ascii="Calibri" w:hAnsi="Calibri" w:cs="Calibri"/>
                      <w:color w:val="000000"/>
                      <w:sz w:val="24"/>
                      <w:szCs w:val="24"/>
                    </w:rPr>
                  </w:pPr>
                  <w:r w:rsidRPr="006435E7">
                    <w:rPr>
                      <w:rFonts w:ascii="Calibri" w:hAnsi="Calibri" w:cs="Calibri"/>
                      <w:color w:val="000000"/>
                      <w:sz w:val="24"/>
                      <w:szCs w:val="24"/>
                    </w:rPr>
                    <w:t>Collaboratore tecnico</w:t>
                  </w:r>
                </w:p>
              </w:tc>
            </w:tr>
            <w:tr w:rsidR="006435E7" w:rsidRPr="006435E7" w14:paraId="78691860" w14:textId="77777777" w:rsidTr="00F133AF">
              <w:trPr>
                <w:trHeight w:val="315"/>
              </w:trPr>
              <w:tc>
                <w:tcPr>
                  <w:tcW w:w="2580" w:type="dxa"/>
                  <w:tcBorders>
                    <w:top w:val="nil"/>
                    <w:left w:val="single" w:sz="4" w:space="0" w:color="auto"/>
                    <w:bottom w:val="single" w:sz="4" w:space="0" w:color="auto"/>
                    <w:right w:val="single" w:sz="4" w:space="0" w:color="auto"/>
                  </w:tcBorders>
                  <w:shd w:val="clear" w:color="auto" w:fill="auto"/>
                  <w:noWrap/>
                  <w:vAlign w:val="bottom"/>
                  <w:hideMark/>
                </w:tcPr>
                <w:p w14:paraId="47872573" w14:textId="77777777" w:rsidR="006435E7" w:rsidRPr="006435E7" w:rsidRDefault="006435E7" w:rsidP="006435E7">
                  <w:pPr>
                    <w:rPr>
                      <w:rFonts w:ascii="Calibri" w:hAnsi="Calibri" w:cs="Calibri"/>
                      <w:color w:val="000000"/>
                      <w:szCs w:val="22"/>
                    </w:rPr>
                  </w:pPr>
                  <w:r w:rsidRPr="006435E7">
                    <w:rPr>
                      <w:rFonts w:ascii="Calibri" w:hAnsi="Calibri" w:cs="Calibri"/>
                      <w:color w:val="000000"/>
                      <w:szCs w:val="22"/>
                    </w:rPr>
                    <w:t>B-B3</w:t>
                  </w:r>
                </w:p>
              </w:tc>
              <w:tc>
                <w:tcPr>
                  <w:tcW w:w="3612" w:type="dxa"/>
                  <w:tcBorders>
                    <w:top w:val="nil"/>
                    <w:left w:val="nil"/>
                    <w:bottom w:val="single" w:sz="4" w:space="0" w:color="auto"/>
                    <w:right w:val="single" w:sz="4" w:space="0" w:color="auto"/>
                  </w:tcBorders>
                  <w:shd w:val="clear" w:color="auto" w:fill="auto"/>
                  <w:noWrap/>
                  <w:vAlign w:val="bottom"/>
                  <w:hideMark/>
                </w:tcPr>
                <w:p w14:paraId="26B4929B" w14:textId="77777777" w:rsidR="006435E7" w:rsidRPr="006435E7" w:rsidRDefault="006435E7" w:rsidP="006435E7">
                  <w:pPr>
                    <w:rPr>
                      <w:rFonts w:ascii="Calibri" w:hAnsi="Calibri" w:cs="Calibri"/>
                      <w:color w:val="000000"/>
                      <w:sz w:val="24"/>
                      <w:szCs w:val="24"/>
                    </w:rPr>
                  </w:pPr>
                  <w:r w:rsidRPr="006435E7">
                    <w:rPr>
                      <w:rFonts w:ascii="Calibri" w:hAnsi="Calibri" w:cs="Calibri"/>
                      <w:color w:val="000000"/>
                      <w:sz w:val="24"/>
                      <w:szCs w:val="24"/>
                    </w:rPr>
                    <w:t>Collaboratore amministrativo</w:t>
                  </w:r>
                </w:p>
              </w:tc>
            </w:tr>
            <w:tr w:rsidR="006435E7" w:rsidRPr="006435E7" w14:paraId="732942AC" w14:textId="77777777" w:rsidTr="00F133AF">
              <w:trPr>
                <w:trHeight w:val="315"/>
              </w:trPr>
              <w:tc>
                <w:tcPr>
                  <w:tcW w:w="2580" w:type="dxa"/>
                  <w:tcBorders>
                    <w:top w:val="nil"/>
                    <w:left w:val="single" w:sz="4" w:space="0" w:color="auto"/>
                    <w:bottom w:val="single" w:sz="4" w:space="0" w:color="auto"/>
                    <w:right w:val="single" w:sz="4" w:space="0" w:color="auto"/>
                  </w:tcBorders>
                  <w:shd w:val="clear" w:color="auto" w:fill="auto"/>
                  <w:noWrap/>
                  <w:vAlign w:val="bottom"/>
                  <w:hideMark/>
                </w:tcPr>
                <w:p w14:paraId="72D9136F" w14:textId="77777777" w:rsidR="006435E7" w:rsidRPr="006435E7" w:rsidRDefault="006435E7" w:rsidP="006435E7">
                  <w:pPr>
                    <w:rPr>
                      <w:rFonts w:ascii="Calibri" w:hAnsi="Calibri" w:cs="Calibri"/>
                      <w:color w:val="000000"/>
                      <w:szCs w:val="22"/>
                    </w:rPr>
                  </w:pPr>
                  <w:r w:rsidRPr="006435E7">
                    <w:rPr>
                      <w:rFonts w:ascii="Calibri" w:hAnsi="Calibri" w:cs="Calibri"/>
                      <w:color w:val="000000"/>
                      <w:szCs w:val="22"/>
                    </w:rPr>
                    <w:t>B-B4</w:t>
                  </w:r>
                </w:p>
              </w:tc>
              <w:tc>
                <w:tcPr>
                  <w:tcW w:w="3612" w:type="dxa"/>
                  <w:tcBorders>
                    <w:top w:val="nil"/>
                    <w:left w:val="nil"/>
                    <w:bottom w:val="single" w:sz="4" w:space="0" w:color="auto"/>
                    <w:right w:val="single" w:sz="4" w:space="0" w:color="auto"/>
                  </w:tcBorders>
                  <w:shd w:val="clear" w:color="auto" w:fill="auto"/>
                  <w:noWrap/>
                  <w:vAlign w:val="bottom"/>
                  <w:hideMark/>
                </w:tcPr>
                <w:p w14:paraId="0CCB6D35" w14:textId="77777777" w:rsidR="006435E7" w:rsidRPr="006435E7" w:rsidRDefault="006435E7" w:rsidP="006435E7">
                  <w:pPr>
                    <w:rPr>
                      <w:rFonts w:ascii="Calibri" w:hAnsi="Calibri" w:cs="Calibri"/>
                      <w:color w:val="000000"/>
                      <w:sz w:val="24"/>
                      <w:szCs w:val="24"/>
                    </w:rPr>
                  </w:pPr>
                  <w:r w:rsidRPr="006435E7">
                    <w:rPr>
                      <w:rFonts w:ascii="Calibri" w:hAnsi="Calibri" w:cs="Calibri"/>
                      <w:color w:val="000000"/>
                      <w:sz w:val="24"/>
                      <w:szCs w:val="24"/>
                    </w:rPr>
                    <w:t>Collaboratore tecnico</w:t>
                  </w:r>
                </w:p>
              </w:tc>
            </w:tr>
            <w:tr w:rsidR="006435E7" w:rsidRPr="006435E7" w14:paraId="4D0335A2" w14:textId="77777777" w:rsidTr="00F133AF">
              <w:trPr>
                <w:trHeight w:val="315"/>
              </w:trPr>
              <w:tc>
                <w:tcPr>
                  <w:tcW w:w="2580" w:type="dxa"/>
                  <w:tcBorders>
                    <w:top w:val="nil"/>
                    <w:left w:val="single" w:sz="4" w:space="0" w:color="auto"/>
                    <w:bottom w:val="single" w:sz="4" w:space="0" w:color="auto"/>
                    <w:right w:val="single" w:sz="4" w:space="0" w:color="auto"/>
                  </w:tcBorders>
                  <w:shd w:val="clear" w:color="auto" w:fill="auto"/>
                  <w:noWrap/>
                  <w:vAlign w:val="bottom"/>
                  <w:hideMark/>
                </w:tcPr>
                <w:p w14:paraId="10EFB813" w14:textId="77777777" w:rsidR="006435E7" w:rsidRPr="006435E7" w:rsidRDefault="006435E7" w:rsidP="006435E7">
                  <w:pPr>
                    <w:rPr>
                      <w:rFonts w:ascii="Calibri" w:hAnsi="Calibri" w:cs="Calibri"/>
                      <w:color w:val="000000"/>
                      <w:szCs w:val="22"/>
                    </w:rPr>
                  </w:pPr>
                  <w:r w:rsidRPr="006435E7">
                    <w:rPr>
                      <w:rFonts w:ascii="Calibri" w:hAnsi="Calibri" w:cs="Calibri"/>
                      <w:color w:val="000000"/>
                      <w:szCs w:val="22"/>
                    </w:rPr>
                    <w:t>B-B2</w:t>
                  </w:r>
                </w:p>
              </w:tc>
              <w:tc>
                <w:tcPr>
                  <w:tcW w:w="3612" w:type="dxa"/>
                  <w:tcBorders>
                    <w:top w:val="nil"/>
                    <w:left w:val="nil"/>
                    <w:bottom w:val="single" w:sz="4" w:space="0" w:color="auto"/>
                    <w:right w:val="single" w:sz="4" w:space="0" w:color="auto"/>
                  </w:tcBorders>
                  <w:shd w:val="clear" w:color="auto" w:fill="auto"/>
                  <w:noWrap/>
                  <w:vAlign w:val="bottom"/>
                  <w:hideMark/>
                </w:tcPr>
                <w:p w14:paraId="5775607B" w14:textId="77777777" w:rsidR="006435E7" w:rsidRPr="006435E7" w:rsidRDefault="006435E7" w:rsidP="006435E7">
                  <w:pPr>
                    <w:rPr>
                      <w:rFonts w:ascii="Calibri" w:hAnsi="Calibri" w:cs="Calibri"/>
                      <w:color w:val="000000"/>
                      <w:sz w:val="24"/>
                      <w:szCs w:val="24"/>
                    </w:rPr>
                  </w:pPr>
                  <w:r w:rsidRPr="006435E7">
                    <w:rPr>
                      <w:rFonts w:ascii="Calibri" w:hAnsi="Calibri" w:cs="Calibri"/>
                      <w:color w:val="000000"/>
                      <w:sz w:val="24"/>
                      <w:szCs w:val="24"/>
                    </w:rPr>
                    <w:t>Collaboratore amministrativo</w:t>
                  </w:r>
                </w:p>
              </w:tc>
            </w:tr>
            <w:tr w:rsidR="006435E7" w:rsidRPr="006435E7" w14:paraId="3E8289B4" w14:textId="77777777" w:rsidTr="00F133AF">
              <w:trPr>
                <w:trHeight w:val="315"/>
              </w:trPr>
              <w:tc>
                <w:tcPr>
                  <w:tcW w:w="2580" w:type="dxa"/>
                  <w:tcBorders>
                    <w:top w:val="nil"/>
                    <w:left w:val="single" w:sz="4" w:space="0" w:color="auto"/>
                    <w:bottom w:val="single" w:sz="4" w:space="0" w:color="auto"/>
                    <w:right w:val="single" w:sz="4" w:space="0" w:color="auto"/>
                  </w:tcBorders>
                  <w:shd w:val="clear" w:color="auto" w:fill="auto"/>
                  <w:noWrap/>
                  <w:vAlign w:val="bottom"/>
                  <w:hideMark/>
                </w:tcPr>
                <w:p w14:paraId="0F2D77B9" w14:textId="77777777" w:rsidR="006435E7" w:rsidRPr="006435E7" w:rsidRDefault="006435E7" w:rsidP="006435E7">
                  <w:pPr>
                    <w:rPr>
                      <w:rFonts w:ascii="Calibri" w:hAnsi="Calibri" w:cs="Calibri"/>
                      <w:color w:val="000000"/>
                      <w:szCs w:val="22"/>
                    </w:rPr>
                  </w:pPr>
                  <w:r w:rsidRPr="006435E7">
                    <w:rPr>
                      <w:rFonts w:ascii="Calibri" w:hAnsi="Calibri" w:cs="Calibri"/>
                      <w:color w:val="000000"/>
                      <w:szCs w:val="22"/>
                    </w:rPr>
                    <w:t>B-B3</w:t>
                  </w:r>
                </w:p>
              </w:tc>
              <w:tc>
                <w:tcPr>
                  <w:tcW w:w="3612" w:type="dxa"/>
                  <w:tcBorders>
                    <w:top w:val="nil"/>
                    <w:left w:val="nil"/>
                    <w:bottom w:val="single" w:sz="4" w:space="0" w:color="auto"/>
                    <w:right w:val="single" w:sz="4" w:space="0" w:color="auto"/>
                  </w:tcBorders>
                  <w:shd w:val="clear" w:color="auto" w:fill="auto"/>
                  <w:noWrap/>
                  <w:vAlign w:val="bottom"/>
                  <w:hideMark/>
                </w:tcPr>
                <w:p w14:paraId="5E56AEF3" w14:textId="77777777" w:rsidR="006435E7" w:rsidRPr="006435E7" w:rsidRDefault="006435E7" w:rsidP="006435E7">
                  <w:pPr>
                    <w:rPr>
                      <w:rFonts w:ascii="Calibri" w:hAnsi="Calibri" w:cs="Calibri"/>
                      <w:color w:val="000000"/>
                      <w:sz w:val="24"/>
                      <w:szCs w:val="24"/>
                    </w:rPr>
                  </w:pPr>
                  <w:r w:rsidRPr="006435E7">
                    <w:rPr>
                      <w:rFonts w:ascii="Calibri" w:hAnsi="Calibri" w:cs="Calibri"/>
                      <w:color w:val="000000"/>
                      <w:sz w:val="24"/>
                      <w:szCs w:val="24"/>
                    </w:rPr>
                    <w:t>Collaboratore amministrativo</w:t>
                  </w:r>
                </w:p>
              </w:tc>
            </w:tr>
            <w:tr w:rsidR="006435E7" w:rsidRPr="006435E7" w14:paraId="3ADC385D" w14:textId="77777777" w:rsidTr="00F133AF">
              <w:trPr>
                <w:trHeight w:val="315"/>
              </w:trPr>
              <w:tc>
                <w:tcPr>
                  <w:tcW w:w="2580" w:type="dxa"/>
                  <w:tcBorders>
                    <w:top w:val="nil"/>
                    <w:left w:val="single" w:sz="4" w:space="0" w:color="auto"/>
                    <w:bottom w:val="single" w:sz="4" w:space="0" w:color="auto"/>
                    <w:right w:val="single" w:sz="4" w:space="0" w:color="auto"/>
                  </w:tcBorders>
                  <w:shd w:val="clear" w:color="auto" w:fill="auto"/>
                  <w:noWrap/>
                  <w:vAlign w:val="bottom"/>
                  <w:hideMark/>
                </w:tcPr>
                <w:p w14:paraId="30E987AC" w14:textId="77777777" w:rsidR="006435E7" w:rsidRPr="006435E7" w:rsidRDefault="006435E7" w:rsidP="006435E7">
                  <w:pPr>
                    <w:rPr>
                      <w:rFonts w:ascii="Calibri" w:hAnsi="Calibri" w:cs="Calibri"/>
                      <w:color w:val="000000"/>
                      <w:szCs w:val="22"/>
                    </w:rPr>
                  </w:pPr>
                  <w:r w:rsidRPr="006435E7">
                    <w:rPr>
                      <w:rFonts w:ascii="Calibri" w:hAnsi="Calibri" w:cs="Calibri"/>
                      <w:color w:val="000000"/>
                      <w:szCs w:val="22"/>
                    </w:rPr>
                    <w:t>B-B2</w:t>
                  </w:r>
                </w:p>
              </w:tc>
              <w:tc>
                <w:tcPr>
                  <w:tcW w:w="3612" w:type="dxa"/>
                  <w:tcBorders>
                    <w:top w:val="nil"/>
                    <w:left w:val="nil"/>
                    <w:bottom w:val="single" w:sz="4" w:space="0" w:color="auto"/>
                    <w:right w:val="single" w:sz="4" w:space="0" w:color="auto"/>
                  </w:tcBorders>
                  <w:shd w:val="clear" w:color="auto" w:fill="auto"/>
                  <w:noWrap/>
                  <w:vAlign w:val="bottom"/>
                  <w:hideMark/>
                </w:tcPr>
                <w:p w14:paraId="0A069DB1" w14:textId="77777777" w:rsidR="006435E7" w:rsidRPr="006435E7" w:rsidRDefault="006435E7" w:rsidP="006435E7">
                  <w:pPr>
                    <w:rPr>
                      <w:rFonts w:ascii="Calibri" w:hAnsi="Calibri" w:cs="Calibri"/>
                      <w:color w:val="000000"/>
                      <w:sz w:val="24"/>
                      <w:szCs w:val="24"/>
                    </w:rPr>
                  </w:pPr>
                  <w:r w:rsidRPr="006435E7">
                    <w:rPr>
                      <w:rFonts w:ascii="Calibri" w:hAnsi="Calibri" w:cs="Calibri"/>
                      <w:color w:val="000000"/>
                      <w:sz w:val="24"/>
                      <w:szCs w:val="24"/>
                    </w:rPr>
                    <w:t>Collaboratore amministrativo</w:t>
                  </w:r>
                </w:p>
              </w:tc>
            </w:tr>
            <w:tr w:rsidR="006435E7" w:rsidRPr="006435E7" w14:paraId="243B754E" w14:textId="77777777" w:rsidTr="00F133AF">
              <w:trPr>
                <w:trHeight w:val="315"/>
              </w:trPr>
              <w:tc>
                <w:tcPr>
                  <w:tcW w:w="2580" w:type="dxa"/>
                  <w:tcBorders>
                    <w:top w:val="nil"/>
                    <w:left w:val="single" w:sz="4" w:space="0" w:color="auto"/>
                    <w:bottom w:val="single" w:sz="4" w:space="0" w:color="auto"/>
                    <w:right w:val="single" w:sz="4" w:space="0" w:color="auto"/>
                  </w:tcBorders>
                  <w:shd w:val="clear" w:color="auto" w:fill="auto"/>
                  <w:noWrap/>
                  <w:vAlign w:val="bottom"/>
                  <w:hideMark/>
                </w:tcPr>
                <w:p w14:paraId="2D6B0FF1" w14:textId="77777777" w:rsidR="006435E7" w:rsidRPr="006435E7" w:rsidRDefault="006435E7" w:rsidP="006435E7">
                  <w:pPr>
                    <w:rPr>
                      <w:rFonts w:ascii="Calibri" w:hAnsi="Calibri" w:cs="Calibri"/>
                      <w:color w:val="000000"/>
                      <w:szCs w:val="22"/>
                    </w:rPr>
                  </w:pPr>
                  <w:r w:rsidRPr="006435E7">
                    <w:rPr>
                      <w:rFonts w:ascii="Calibri" w:hAnsi="Calibri" w:cs="Calibri"/>
                      <w:color w:val="000000"/>
                      <w:szCs w:val="22"/>
                    </w:rPr>
                    <w:t>B-B2</w:t>
                  </w:r>
                </w:p>
              </w:tc>
              <w:tc>
                <w:tcPr>
                  <w:tcW w:w="3612" w:type="dxa"/>
                  <w:tcBorders>
                    <w:top w:val="nil"/>
                    <w:left w:val="nil"/>
                    <w:bottom w:val="single" w:sz="4" w:space="0" w:color="auto"/>
                    <w:right w:val="single" w:sz="4" w:space="0" w:color="auto"/>
                  </w:tcBorders>
                  <w:shd w:val="clear" w:color="auto" w:fill="auto"/>
                  <w:noWrap/>
                  <w:vAlign w:val="bottom"/>
                  <w:hideMark/>
                </w:tcPr>
                <w:p w14:paraId="7F4F6750" w14:textId="77777777" w:rsidR="006435E7" w:rsidRPr="006435E7" w:rsidRDefault="006435E7" w:rsidP="006435E7">
                  <w:pPr>
                    <w:rPr>
                      <w:rFonts w:ascii="Calibri" w:hAnsi="Calibri" w:cs="Calibri"/>
                      <w:color w:val="000000"/>
                      <w:sz w:val="24"/>
                      <w:szCs w:val="24"/>
                    </w:rPr>
                  </w:pPr>
                  <w:r w:rsidRPr="006435E7">
                    <w:rPr>
                      <w:rFonts w:ascii="Calibri" w:hAnsi="Calibri" w:cs="Calibri"/>
                      <w:color w:val="000000"/>
                      <w:sz w:val="24"/>
                      <w:szCs w:val="24"/>
                    </w:rPr>
                    <w:t>Collaboratore amministrativo</w:t>
                  </w:r>
                </w:p>
              </w:tc>
            </w:tr>
            <w:tr w:rsidR="006435E7" w:rsidRPr="006435E7" w14:paraId="40FC521A" w14:textId="77777777" w:rsidTr="00F133AF">
              <w:trPr>
                <w:trHeight w:val="315"/>
              </w:trPr>
              <w:tc>
                <w:tcPr>
                  <w:tcW w:w="2580" w:type="dxa"/>
                  <w:tcBorders>
                    <w:top w:val="nil"/>
                    <w:left w:val="single" w:sz="4" w:space="0" w:color="auto"/>
                    <w:bottom w:val="single" w:sz="4" w:space="0" w:color="auto"/>
                    <w:right w:val="single" w:sz="4" w:space="0" w:color="auto"/>
                  </w:tcBorders>
                  <w:shd w:val="clear" w:color="auto" w:fill="auto"/>
                  <w:noWrap/>
                  <w:vAlign w:val="bottom"/>
                  <w:hideMark/>
                </w:tcPr>
                <w:p w14:paraId="180FF3F3" w14:textId="77777777" w:rsidR="006435E7" w:rsidRPr="006435E7" w:rsidRDefault="006435E7" w:rsidP="006435E7">
                  <w:pPr>
                    <w:rPr>
                      <w:rFonts w:ascii="Calibri" w:hAnsi="Calibri" w:cs="Calibri"/>
                      <w:color w:val="000000"/>
                      <w:szCs w:val="22"/>
                    </w:rPr>
                  </w:pPr>
                  <w:r w:rsidRPr="006435E7">
                    <w:rPr>
                      <w:rFonts w:ascii="Calibri" w:hAnsi="Calibri" w:cs="Calibri"/>
                      <w:color w:val="000000"/>
                      <w:szCs w:val="22"/>
                    </w:rPr>
                    <w:t>B-B2</w:t>
                  </w:r>
                </w:p>
              </w:tc>
              <w:tc>
                <w:tcPr>
                  <w:tcW w:w="3612" w:type="dxa"/>
                  <w:tcBorders>
                    <w:top w:val="nil"/>
                    <w:left w:val="nil"/>
                    <w:bottom w:val="single" w:sz="4" w:space="0" w:color="auto"/>
                    <w:right w:val="single" w:sz="4" w:space="0" w:color="auto"/>
                  </w:tcBorders>
                  <w:shd w:val="clear" w:color="auto" w:fill="auto"/>
                  <w:noWrap/>
                  <w:vAlign w:val="bottom"/>
                  <w:hideMark/>
                </w:tcPr>
                <w:p w14:paraId="370E771D" w14:textId="77777777" w:rsidR="006435E7" w:rsidRPr="006435E7" w:rsidRDefault="006435E7" w:rsidP="006435E7">
                  <w:pPr>
                    <w:rPr>
                      <w:rFonts w:ascii="Calibri" w:hAnsi="Calibri" w:cs="Calibri"/>
                      <w:color w:val="000000"/>
                      <w:sz w:val="24"/>
                      <w:szCs w:val="24"/>
                    </w:rPr>
                  </w:pPr>
                  <w:r w:rsidRPr="006435E7">
                    <w:rPr>
                      <w:rFonts w:ascii="Calibri" w:hAnsi="Calibri" w:cs="Calibri"/>
                      <w:color w:val="000000"/>
                      <w:sz w:val="24"/>
                      <w:szCs w:val="24"/>
                    </w:rPr>
                    <w:t>Collaboratore amministrativo</w:t>
                  </w:r>
                </w:p>
              </w:tc>
            </w:tr>
            <w:tr w:rsidR="006435E7" w:rsidRPr="006435E7" w14:paraId="462C54AB" w14:textId="77777777" w:rsidTr="00F133AF">
              <w:trPr>
                <w:trHeight w:val="315"/>
              </w:trPr>
              <w:tc>
                <w:tcPr>
                  <w:tcW w:w="2580" w:type="dxa"/>
                  <w:tcBorders>
                    <w:top w:val="nil"/>
                    <w:left w:val="single" w:sz="4" w:space="0" w:color="auto"/>
                    <w:bottom w:val="single" w:sz="4" w:space="0" w:color="auto"/>
                    <w:right w:val="single" w:sz="4" w:space="0" w:color="auto"/>
                  </w:tcBorders>
                  <w:shd w:val="clear" w:color="auto" w:fill="auto"/>
                  <w:noWrap/>
                  <w:vAlign w:val="bottom"/>
                  <w:hideMark/>
                </w:tcPr>
                <w:p w14:paraId="2AE67CA0" w14:textId="77777777" w:rsidR="006435E7" w:rsidRPr="006435E7" w:rsidRDefault="006435E7" w:rsidP="006435E7">
                  <w:pPr>
                    <w:rPr>
                      <w:rFonts w:ascii="Calibri" w:hAnsi="Calibri" w:cs="Calibri"/>
                      <w:color w:val="000000"/>
                      <w:szCs w:val="22"/>
                    </w:rPr>
                  </w:pPr>
                  <w:r w:rsidRPr="006435E7">
                    <w:rPr>
                      <w:rFonts w:ascii="Calibri" w:hAnsi="Calibri" w:cs="Calibri"/>
                      <w:color w:val="000000"/>
                      <w:szCs w:val="22"/>
                    </w:rPr>
                    <w:t>B-B3</w:t>
                  </w:r>
                </w:p>
              </w:tc>
              <w:tc>
                <w:tcPr>
                  <w:tcW w:w="3612" w:type="dxa"/>
                  <w:tcBorders>
                    <w:top w:val="nil"/>
                    <w:left w:val="nil"/>
                    <w:bottom w:val="single" w:sz="4" w:space="0" w:color="auto"/>
                    <w:right w:val="single" w:sz="4" w:space="0" w:color="auto"/>
                  </w:tcBorders>
                  <w:shd w:val="clear" w:color="auto" w:fill="auto"/>
                  <w:noWrap/>
                  <w:vAlign w:val="bottom"/>
                  <w:hideMark/>
                </w:tcPr>
                <w:p w14:paraId="6747BD0C" w14:textId="77777777" w:rsidR="006435E7" w:rsidRPr="006435E7" w:rsidRDefault="006435E7" w:rsidP="006435E7">
                  <w:pPr>
                    <w:rPr>
                      <w:rFonts w:ascii="Calibri" w:hAnsi="Calibri" w:cs="Calibri"/>
                      <w:color w:val="000000"/>
                      <w:sz w:val="24"/>
                      <w:szCs w:val="24"/>
                    </w:rPr>
                  </w:pPr>
                  <w:r w:rsidRPr="006435E7">
                    <w:rPr>
                      <w:rFonts w:ascii="Calibri" w:hAnsi="Calibri" w:cs="Calibri"/>
                      <w:color w:val="000000"/>
                      <w:sz w:val="24"/>
                      <w:szCs w:val="24"/>
                    </w:rPr>
                    <w:t>Collaboratore tecnico</w:t>
                  </w:r>
                </w:p>
              </w:tc>
            </w:tr>
            <w:tr w:rsidR="006435E7" w:rsidRPr="006435E7" w14:paraId="6EB67E65" w14:textId="77777777" w:rsidTr="00F133AF">
              <w:trPr>
                <w:trHeight w:val="315"/>
              </w:trPr>
              <w:tc>
                <w:tcPr>
                  <w:tcW w:w="2580" w:type="dxa"/>
                  <w:tcBorders>
                    <w:top w:val="nil"/>
                    <w:left w:val="single" w:sz="4" w:space="0" w:color="auto"/>
                    <w:bottom w:val="single" w:sz="4" w:space="0" w:color="auto"/>
                    <w:right w:val="single" w:sz="4" w:space="0" w:color="auto"/>
                  </w:tcBorders>
                  <w:shd w:val="clear" w:color="auto" w:fill="auto"/>
                  <w:noWrap/>
                  <w:vAlign w:val="bottom"/>
                  <w:hideMark/>
                </w:tcPr>
                <w:p w14:paraId="2DB8FFC3" w14:textId="77777777" w:rsidR="006435E7" w:rsidRPr="006435E7" w:rsidRDefault="006435E7" w:rsidP="006435E7">
                  <w:pPr>
                    <w:rPr>
                      <w:rFonts w:ascii="Calibri" w:hAnsi="Calibri" w:cs="Calibri"/>
                      <w:color w:val="000000"/>
                      <w:szCs w:val="22"/>
                    </w:rPr>
                  </w:pPr>
                  <w:r w:rsidRPr="006435E7">
                    <w:rPr>
                      <w:rFonts w:ascii="Calibri" w:hAnsi="Calibri" w:cs="Calibri"/>
                      <w:color w:val="000000"/>
                      <w:szCs w:val="22"/>
                    </w:rPr>
                    <w:t>B-B3</w:t>
                  </w:r>
                </w:p>
              </w:tc>
              <w:tc>
                <w:tcPr>
                  <w:tcW w:w="3612" w:type="dxa"/>
                  <w:tcBorders>
                    <w:top w:val="nil"/>
                    <w:left w:val="nil"/>
                    <w:bottom w:val="single" w:sz="4" w:space="0" w:color="auto"/>
                    <w:right w:val="single" w:sz="4" w:space="0" w:color="auto"/>
                  </w:tcBorders>
                  <w:shd w:val="clear" w:color="auto" w:fill="auto"/>
                  <w:noWrap/>
                  <w:vAlign w:val="bottom"/>
                  <w:hideMark/>
                </w:tcPr>
                <w:p w14:paraId="2D3894F0" w14:textId="77777777" w:rsidR="006435E7" w:rsidRPr="006435E7" w:rsidRDefault="006435E7" w:rsidP="006435E7">
                  <w:pPr>
                    <w:rPr>
                      <w:rFonts w:ascii="Calibri" w:hAnsi="Calibri" w:cs="Calibri"/>
                      <w:color w:val="000000"/>
                      <w:sz w:val="24"/>
                      <w:szCs w:val="24"/>
                    </w:rPr>
                  </w:pPr>
                  <w:r w:rsidRPr="006435E7">
                    <w:rPr>
                      <w:rFonts w:ascii="Calibri" w:hAnsi="Calibri" w:cs="Calibri"/>
                      <w:color w:val="000000"/>
                      <w:sz w:val="24"/>
                      <w:szCs w:val="24"/>
                    </w:rPr>
                    <w:t>Collaboratore tecnico</w:t>
                  </w:r>
                </w:p>
              </w:tc>
            </w:tr>
            <w:tr w:rsidR="006435E7" w:rsidRPr="006435E7" w14:paraId="68E9FF80" w14:textId="77777777" w:rsidTr="00F133AF">
              <w:trPr>
                <w:trHeight w:val="315"/>
              </w:trPr>
              <w:tc>
                <w:tcPr>
                  <w:tcW w:w="2580" w:type="dxa"/>
                  <w:tcBorders>
                    <w:top w:val="nil"/>
                    <w:left w:val="single" w:sz="4" w:space="0" w:color="auto"/>
                    <w:bottom w:val="single" w:sz="4" w:space="0" w:color="auto"/>
                    <w:right w:val="single" w:sz="4" w:space="0" w:color="auto"/>
                  </w:tcBorders>
                  <w:shd w:val="clear" w:color="auto" w:fill="auto"/>
                  <w:noWrap/>
                  <w:vAlign w:val="bottom"/>
                  <w:hideMark/>
                </w:tcPr>
                <w:p w14:paraId="6A1BE645" w14:textId="77777777" w:rsidR="006435E7" w:rsidRPr="006435E7" w:rsidRDefault="006435E7" w:rsidP="006435E7">
                  <w:pPr>
                    <w:rPr>
                      <w:rFonts w:ascii="Calibri" w:hAnsi="Calibri" w:cs="Calibri"/>
                      <w:color w:val="000000"/>
                      <w:szCs w:val="22"/>
                    </w:rPr>
                  </w:pPr>
                  <w:r w:rsidRPr="006435E7">
                    <w:rPr>
                      <w:rFonts w:ascii="Calibri" w:hAnsi="Calibri" w:cs="Calibri"/>
                      <w:color w:val="000000"/>
                      <w:szCs w:val="22"/>
                    </w:rPr>
                    <w:t>B-B3</w:t>
                  </w:r>
                </w:p>
              </w:tc>
              <w:tc>
                <w:tcPr>
                  <w:tcW w:w="3612" w:type="dxa"/>
                  <w:tcBorders>
                    <w:top w:val="nil"/>
                    <w:left w:val="nil"/>
                    <w:bottom w:val="single" w:sz="4" w:space="0" w:color="auto"/>
                    <w:right w:val="single" w:sz="4" w:space="0" w:color="auto"/>
                  </w:tcBorders>
                  <w:shd w:val="clear" w:color="auto" w:fill="auto"/>
                  <w:noWrap/>
                  <w:vAlign w:val="bottom"/>
                  <w:hideMark/>
                </w:tcPr>
                <w:p w14:paraId="4B5DCF64" w14:textId="77777777" w:rsidR="006435E7" w:rsidRPr="006435E7" w:rsidRDefault="006435E7" w:rsidP="006435E7">
                  <w:pPr>
                    <w:rPr>
                      <w:rFonts w:ascii="Calibri" w:hAnsi="Calibri" w:cs="Calibri"/>
                      <w:color w:val="000000"/>
                      <w:sz w:val="24"/>
                      <w:szCs w:val="24"/>
                    </w:rPr>
                  </w:pPr>
                  <w:r w:rsidRPr="006435E7">
                    <w:rPr>
                      <w:rFonts w:ascii="Calibri" w:hAnsi="Calibri" w:cs="Calibri"/>
                      <w:color w:val="000000"/>
                      <w:sz w:val="24"/>
                      <w:szCs w:val="24"/>
                    </w:rPr>
                    <w:t>Collaboratore tecnico</w:t>
                  </w:r>
                </w:p>
              </w:tc>
            </w:tr>
            <w:tr w:rsidR="006435E7" w:rsidRPr="006435E7" w14:paraId="22E59749" w14:textId="77777777" w:rsidTr="00F133AF">
              <w:trPr>
                <w:trHeight w:val="315"/>
              </w:trPr>
              <w:tc>
                <w:tcPr>
                  <w:tcW w:w="2580" w:type="dxa"/>
                  <w:tcBorders>
                    <w:top w:val="nil"/>
                    <w:left w:val="single" w:sz="4" w:space="0" w:color="auto"/>
                    <w:bottom w:val="single" w:sz="4" w:space="0" w:color="auto"/>
                    <w:right w:val="single" w:sz="4" w:space="0" w:color="auto"/>
                  </w:tcBorders>
                  <w:shd w:val="clear" w:color="auto" w:fill="auto"/>
                  <w:noWrap/>
                  <w:vAlign w:val="bottom"/>
                  <w:hideMark/>
                </w:tcPr>
                <w:p w14:paraId="73FBB8F9" w14:textId="77777777" w:rsidR="006435E7" w:rsidRPr="006435E7" w:rsidRDefault="006435E7" w:rsidP="006435E7">
                  <w:pPr>
                    <w:rPr>
                      <w:rFonts w:ascii="Calibri" w:hAnsi="Calibri" w:cs="Calibri"/>
                      <w:color w:val="000000"/>
                      <w:szCs w:val="22"/>
                    </w:rPr>
                  </w:pPr>
                  <w:r w:rsidRPr="006435E7">
                    <w:rPr>
                      <w:rFonts w:ascii="Calibri" w:hAnsi="Calibri" w:cs="Calibri"/>
                      <w:color w:val="000000"/>
                      <w:szCs w:val="22"/>
                    </w:rPr>
                    <w:t>B-B2</w:t>
                  </w:r>
                </w:p>
              </w:tc>
              <w:tc>
                <w:tcPr>
                  <w:tcW w:w="3612" w:type="dxa"/>
                  <w:tcBorders>
                    <w:top w:val="nil"/>
                    <w:left w:val="nil"/>
                    <w:bottom w:val="single" w:sz="4" w:space="0" w:color="auto"/>
                    <w:right w:val="single" w:sz="4" w:space="0" w:color="auto"/>
                  </w:tcBorders>
                  <w:shd w:val="clear" w:color="auto" w:fill="auto"/>
                  <w:noWrap/>
                  <w:vAlign w:val="bottom"/>
                  <w:hideMark/>
                </w:tcPr>
                <w:p w14:paraId="1AF422BE" w14:textId="77777777" w:rsidR="006435E7" w:rsidRPr="006435E7" w:rsidRDefault="006435E7" w:rsidP="006435E7">
                  <w:pPr>
                    <w:rPr>
                      <w:rFonts w:ascii="Calibri" w:hAnsi="Calibri" w:cs="Calibri"/>
                      <w:color w:val="000000"/>
                      <w:sz w:val="24"/>
                      <w:szCs w:val="24"/>
                    </w:rPr>
                  </w:pPr>
                  <w:r w:rsidRPr="006435E7">
                    <w:rPr>
                      <w:rFonts w:ascii="Calibri" w:hAnsi="Calibri" w:cs="Calibri"/>
                      <w:color w:val="000000"/>
                      <w:sz w:val="24"/>
                      <w:szCs w:val="24"/>
                    </w:rPr>
                    <w:t>Collaboratore amministrativo</w:t>
                  </w:r>
                </w:p>
              </w:tc>
            </w:tr>
            <w:tr w:rsidR="006435E7" w:rsidRPr="006435E7" w14:paraId="14030986" w14:textId="77777777" w:rsidTr="00F133AF">
              <w:trPr>
                <w:trHeight w:val="315"/>
              </w:trPr>
              <w:tc>
                <w:tcPr>
                  <w:tcW w:w="2580" w:type="dxa"/>
                  <w:tcBorders>
                    <w:top w:val="nil"/>
                    <w:left w:val="single" w:sz="4" w:space="0" w:color="auto"/>
                    <w:bottom w:val="single" w:sz="4" w:space="0" w:color="auto"/>
                    <w:right w:val="single" w:sz="4" w:space="0" w:color="auto"/>
                  </w:tcBorders>
                  <w:shd w:val="clear" w:color="auto" w:fill="auto"/>
                  <w:noWrap/>
                  <w:vAlign w:val="bottom"/>
                  <w:hideMark/>
                </w:tcPr>
                <w:p w14:paraId="5CE99134" w14:textId="77777777" w:rsidR="006435E7" w:rsidRPr="006435E7" w:rsidRDefault="006435E7" w:rsidP="006435E7">
                  <w:pPr>
                    <w:rPr>
                      <w:rFonts w:ascii="Calibri" w:hAnsi="Calibri" w:cs="Calibri"/>
                      <w:color w:val="000000"/>
                      <w:szCs w:val="22"/>
                    </w:rPr>
                  </w:pPr>
                  <w:r w:rsidRPr="006435E7">
                    <w:rPr>
                      <w:rFonts w:ascii="Calibri" w:hAnsi="Calibri" w:cs="Calibri"/>
                      <w:color w:val="000000"/>
                      <w:szCs w:val="22"/>
                    </w:rPr>
                    <w:t>B-B2</w:t>
                  </w:r>
                </w:p>
              </w:tc>
              <w:tc>
                <w:tcPr>
                  <w:tcW w:w="3612" w:type="dxa"/>
                  <w:tcBorders>
                    <w:top w:val="nil"/>
                    <w:left w:val="nil"/>
                    <w:bottom w:val="single" w:sz="4" w:space="0" w:color="auto"/>
                    <w:right w:val="single" w:sz="4" w:space="0" w:color="auto"/>
                  </w:tcBorders>
                  <w:shd w:val="clear" w:color="auto" w:fill="auto"/>
                  <w:noWrap/>
                  <w:vAlign w:val="bottom"/>
                  <w:hideMark/>
                </w:tcPr>
                <w:p w14:paraId="07744EE3" w14:textId="77777777" w:rsidR="006435E7" w:rsidRPr="006435E7" w:rsidRDefault="006435E7" w:rsidP="006435E7">
                  <w:pPr>
                    <w:rPr>
                      <w:rFonts w:ascii="Calibri" w:hAnsi="Calibri" w:cs="Calibri"/>
                      <w:color w:val="000000"/>
                      <w:sz w:val="24"/>
                      <w:szCs w:val="24"/>
                    </w:rPr>
                  </w:pPr>
                  <w:r w:rsidRPr="006435E7">
                    <w:rPr>
                      <w:rFonts w:ascii="Calibri" w:hAnsi="Calibri" w:cs="Calibri"/>
                      <w:color w:val="000000"/>
                      <w:sz w:val="24"/>
                      <w:szCs w:val="24"/>
                    </w:rPr>
                    <w:t>Collaboratore tecnico</w:t>
                  </w:r>
                </w:p>
              </w:tc>
            </w:tr>
            <w:tr w:rsidR="006435E7" w:rsidRPr="006435E7" w14:paraId="242D4D59" w14:textId="77777777" w:rsidTr="00F133AF">
              <w:trPr>
                <w:trHeight w:val="315"/>
              </w:trPr>
              <w:tc>
                <w:tcPr>
                  <w:tcW w:w="2580" w:type="dxa"/>
                  <w:tcBorders>
                    <w:top w:val="nil"/>
                    <w:left w:val="single" w:sz="4" w:space="0" w:color="auto"/>
                    <w:bottom w:val="single" w:sz="4" w:space="0" w:color="auto"/>
                    <w:right w:val="single" w:sz="4" w:space="0" w:color="auto"/>
                  </w:tcBorders>
                  <w:shd w:val="clear" w:color="auto" w:fill="auto"/>
                  <w:noWrap/>
                  <w:vAlign w:val="bottom"/>
                  <w:hideMark/>
                </w:tcPr>
                <w:p w14:paraId="53910FDA" w14:textId="77777777" w:rsidR="006435E7" w:rsidRPr="006435E7" w:rsidRDefault="006435E7" w:rsidP="006435E7">
                  <w:pPr>
                    <w:rPr>
                      <w:rFonts w:ascii="Calibri" w:hAnsi="Calibri" w:cs="Calibri"/>
                      <w:color w:val="000000"/>
                      <w:szCs w:val="22"/>
                    </w:rPr>
                  </w:pPr>
                  <w:r w:rsidRPr="006435E7">
                    <w:rPr>
                      <w:rFonts w:ascii="Calibri" w:hAnsi="Calibri" w:cs="Calibri"/>
                      <w:color w:val="000000"/>
                      <w:szCs w:val="22"/>
                    </w:rPr>
                    <w:t>A-A3</w:t>
                  </w:r>
                </w:p>
              </w:tc>
              <w:tc>
                <w:tcPr>
                  <w:tcW w:w="3612" w:type="dxa"/>
                  <w:tcBorders>
                    <w:top w:val="nil"/>
                    <w:left w:val="nil"/>
                    <w:bottom w:val="single" w:sz="4" w:space="0" w:color="auto"/>
                    <w:right w:val="single" w:sz="4" w:space="0" w:color="auto"/>
                  </w:tcBorders>
                  <w:shd w:val="clear" w:color="auto" w:fill="auto"/>
                  <w:noWrap/>
                  <w:vAlign w:val="bottom"/>
                  <w:hideMark/>
                </w:tcPr>
                <w:p w14:paraId="7F1A048B" w14:textId="77777777" w:rsidR="006435E7" w:rsidRPr="006435E7" w:rsidRDefault="006435E7" w:rsidP="006435E7">
                  <w:pPr>
                    <w:rPr>
                      <w:rFonts w:ascii="Calibri" w:hAnsi="Calibri" w:cs="Calibri"/>
                      <w:color w:val="000000"/>
                      <w:sz w:val="24"/>
                      <w:szCs w:val="24"/>
                    </w:rPr>
                  </w:pPr>
                  <w:r w:rsidRPr="006435E7">
                    <w:rPr>
                      <w:rFonts w:ascii="Calibri" w:hAnsi="Calibri" w:cs="Calibri"/>
                      <w:color w:val="000000"/>
                      <w:sz w:val="24"/>
                      <w:szCs w:val="24"/>
                    </w:rPr>
                    <w:t>Operatore amministrativo</w:t>
                  </w:r>
                </w:p>
              </w:tc>
            </w:tr>
            <w:tr w:rsidR="006435E7" w:rsidRPr="006435E7" w14:paraId="7626558E" w14:textId="77777777" w:rsidTr="00F133AF">
              <w:trPr>
                <w:trHeight w:val="315"/>
              </w:trPr>
              <w:tc>
                <w:tcPr>
                  <w:tcW w:w="2580" w:type="dxa"/>
                  <w:tcBorders>
                    <w:top w:val="nil"/>
                    <w:left w:val="single" w:sz="4" w:space="0" w:color="auto"/>
                    <w:bottom w:val="single" w:sz="4" w:space="0" w:color="auto"/>
                    <w:right w:val="single" w:sz="4" w:space="0" w:color="auto"/>
                  </w:tcBorders>
                  <w:shd w:val="clear" w:color="auto" w:fill="auto"/>
                  <w:noWrap/>
                  <w:vAlign w:val="bottom"/>
                  <w:hideMark/>
                </w:tcPr>
                <w:p w14:paraId="78FD04C1" w14:textId="77777777" w:rsidR="006435E7" w:rsidRPr="006435E7" w:rsidRDefault="006435E7" w:rsidP="006435E7">
                  <w:pPr>
                    <w:rPr>
                      <w:rFonts w:ascii="Calibri" w:hAnsi="Calibri" w:cs="Calibri"/>
                      <w:color w:val="000000"/>
                      <w:szCs w:val="22"/>
                    </w:rPr>
                  </w:pPr>
                  <w:r w:rsidRPr="006435E7">
                    <w:rPr>
                      <w:rFonts w:ascii="Calibri" w:hAnsi="Calibri" w:cs="Calibri"/>
                      <w:color w:val="000000"/>
                      <w:szCs w:val="22"/>
                    </w:rPr>
                    <w:t>A-A3</w:t>
                  </w:r>
                </w:p>
              </w:tc>
              <w:tc>
                <w:tcPr>
                  <w:tcW w:w="3612" w:type="dxa"/>
                  <w:tcBorders>
                    <w:top w:val="nil"/>
                    <w:left w:val="nil"/>
                    <w:bottom w:val="single" w:sz="4" w:space="0" w:color="auto"/>
                    <w:right w:val="single" w:sz="4" w:space="0" w:color="auto"/>
                  </w:tcBorders>
                  <w:shd w:val="clear" w:color="auto" w:fill="auto"/>
                  <w:noWrap/>
                  <w:vAlign w:val="bottom"/>
                  <w:hideMark/>
                </w:tcPr>
                <w:p w14:paraId="1DAC4D83" w14:textId="77777777" w:rsidR="006435E7" w:rsidRPr="006435E7" w:rsidRDefault="006435E7" w:rsidP="006435E7">
                  <w:pPr>
                    <w:rPr>
                      <w:rFonts w:ascii="Calibri" w:hAnsi="Calibri" w:cs="Calibri"/>
                      <w:color w:val="000000"/>
                      <w:sz w:val="24"/>
                      <w:szCs w:val="24"/>
                    </w:rPr>
                  </w:pPr>
                  <w:r w:rsidRPr="006435E7">
                    <w:rPr>
                      <w:rFonts w:ascii="Calibri" w:hAnsi="Calibri" w:cs="Calibri"/>
                      <w:color w:val="000000"/>
                      <w:sz w:val="24"/>
                      <w:szCs w:val="24"/>
                    </w:rPr>
                    <w:t>Operatore servizi ausiliari</w:t>
                  </w:r>
                </w:p>
              </w:tc>
            </w:tr>
            <w:tr w:rsidR="006435E7" w:rsidRPr="006435E7" w14:paraId="7FC21DF2" w14:textId="77777777" w:rsidTr="00F133AF">
              <w:trPr>
                <w:trHeight w:val="315"/>
              </w:trPr>
              <w:tc>
                <w:tcPr>
                  <w:tcW w:w="2580" w:type="dxa"/>
                  <w:tcBorders>
                    <w:top w:val="nil"/>
                    <w:left w:val="single" w:sz="4" w:space="0" w:color="auto"/>
                    <w:bottom w:val="single" w:sz="4" w:space="0" w:color="auto"/>
                    <w:right w:val="single" w:sz="4" w:space="0" w:color="auto"/>
                  </w:tcBorders>
                  <w:shd w:val="clear" w:color="auto" w:fill="auto"/>
                  <w:noWrap/>
                  <w:vAlign w:val="bottom"/>
                  <w:hideMark/>
                </w:tcPr>
                <w:p w14:paraId="37AD26EA" w14:textId="77777777" w:rsidR="006435E7" w:rsidRPr="006435E7" w:rsidRDefault="006435E7" w:rsidP="006435E7">
                  <w:pPr>
                    <w:rPr>
                      <w:rFonts w:ascii="Calibri" w:hAnsi="Calibri" w:cs="Calibri"/>
                      <w:color w:val="000000"/>
                      <w:szCs w:val="22"/>
                    </w:rPr>
                  </w:pPr>
                  <w:r w:rsidRPr="006435E7">
                    <w:rPr>
                      <w:rFonts w:ascii="Calibri" w:hAnsi="Calibri" w:cs="Calibri"/>
                      <w:color w:val="000000"/>
                      <w:szCs w:val="22"/>
                    </w:rPr>
                    <w:t>A-A4</w:t>
                  </w:r>
                </w:p>
              </w:tc>
              <w:tc>
                <w:tcPr>
                  <w:tcW w:w="3612" w:type="dxa"/>
                  <w:tcBorders>
                    <w:top w:val="nil"/>
                    <w:left w:val="nil"/>
                    <w:bottom w:val="single" w:sz="4" w:space="0" w:color="auto"/>
                    <w:right w:val="single" w:sz="4" w:space="0" w:color="auto"/>
                  </w:tcBorders>
                  <w:shd w:val="clear" w:color="auto" w:fill="auto"/>
                  <w:noWrap/>
                  <w:vAlign w:val="bottom"/>
                  <w:hideMark/>
                </w:tcPr>
                <w:p w14:paraId="08BAC271" w14:textId="77777777" w:rsidR="006435E7" w:rsidRPr="006435E7" w:rsidRDefault="006435E7" w:rsidP="006435E7">
                  <w:pPr>
                    <w:rPr>
                      <w:rFonts w:ascii="Calibri" w:hAnsi="Calibri" w:cs="Calibri"/>
                      <w:color w:val="000000"/>
                      <w:sz w:val="24"/>
                      <w:szCs w:val="24"/>
                    </w:rPr>
                  </w:pPr>
                  <w:r w:rsidRPr="006435E7">
                    <w:rPr>
                      <w:rFonts w:ascii="Calibri" w:hAnsi="Calibri" w:cs="Calibri"/>
                      <w:color w:val="000000"/>
                      <w:sz w:val="24"/>
                      <w:szCs w:val="24"/>
                    </w:rPr>
                    <w:t>Operatore servizi ausiliari</w:t>
                  </w:r>
                </w:p>
              </w:tc>
            </w:tr>
            <w:tr w:rsidR="006435E7" w:rsidRPr="006435E7" w14:paraId="113315F7" w14:textId="77777777" w:rsidTr="00F133AF">
              <w:trPr>
                <w:trHeight w:val="315"/>
              </w:trPr>
              <w:tc>
                <w:tcPr>
                  <w:tcW w:w="2580" w:type="dxa"/>
                  <w:tcBorders>
                    <w:top w:val="nil"/>
                    <w:left w:val="single" w:sz="4" w:space="0" w:color="auto"/>
                    <w:bottom w:val="single" w:sz="4" w:space="0" w:color="auto"/>
                    <w:right w:val="single" w:sz="4" w:space="0" w:color="auto"/>
                  </w:tcBorders>
                  <w:shd w:val="clear" w:color="auto" w:fill="auto"/>
                  <w:noWrap/>
                  <w:vAlign w:val="bottom"/>
                  <w:hideMark/>
                </w:tcPr>
                <w:p w14:paraId="5503D642" w14:textId="77777777" w:rsidR="006435E7" w:rsidRPr="006435E7" w:rsidRDefault="006435E7" w:rsidP="006435E7">
                  <w:pPr>
                    <w:rPr>
                      <w:rFonts w:ascii="Calibri" w:hAnsi="Calibri" w:cs="Calibri"/>
                      <w:color w:val="000000"/>
                      <w:szCs w:val="22"/>
                    </w:rPr>
                  </w:pPr>
                  <w:r w:rsidRPr="006435E7">
                    <w:rPr>
                      <w:rFonts w:ascii="Calibri" w:hAnsi="Calibri" w:cs="Calibri"/>
                      <w:color w:val="000000"/>
                      <w:szCs w:val="22"/>
                    </w:rPr>
                    <w:t>A-A4</w:t>
                  </w:r>
                </w:p>
              </w:tc>
              <w:tc>
                <w:tcPr>
                  <w:tcW w:w="3612" w:type="dxa"/>
                  <w:tcBorders>
                    <w:top w:val="nil"/>
                    <w:left w:val="nil"/>
                    <w:bottom w:val="single" w:sz="4" w:space="0" w:color="auto"/>
                    <w:right w:val="single" w:sz="4" w:space="0" w:color="auto"/>
                  </w:tcBorders>
                  <w:shd w:val="clear" w:color="auto" w:fill="auto"/>
                  <w:noWrap/>
                  <w:vAlign w:val="bottom"/>
                  <w:hideMark/>
                </w:tcPr>
                <w:p w14:paraId="0F3F79DF" w14:textId="77777777" w:rsidR="006435E7" w:rsidRPr="006435E7" w:rsidRDefault="006435E7" w:rsidP="006435E7">
                  <w:pPr>
                    <w:rPr>
                      <w:rFonts w:ascii="Calibri" w:hAnsi="Calibri" w:cs="Calibri"/>
                      <w:color w:val="000000"/>
                      <w:sz w:val="24"/>
                      <w:szCs w:val="24"/>
                    </w:rPr>
                  </w:pPr>
                  <w:r w:rsidRPr="006435E7">
                    <w:rPr>
                      <w:rFonts w:ascii="Calibri" w:hAnsi="Calibri" w:cs="Calibri"/>
                      <w:color w:val="000000"/>
                      <w:sz w:val="24"/>
                      <w:szCs w:val="24"/>
                    </w:rPr>
                    <w:t>Operatore tecnico manutentore</w:t>
                  </w:r>
                </w:p>
              </w:tc>
            </w:tr>
            <w:tr w:rsidR="006435E7" w:rsidRPr="006435E7" w14:paraId="6C439BE1" w14:textId="77777777" w:rsidTr="00F133AF">
              <w:trPr>
                <w:trHeight w:val="315"/>
              </w:trPr>
              <w:tc>
                <w:tcPr>
                  <w:tcW w:w="2580" w:type="dxa"/>
                  <w:tcBorders>
                    <w:top w:val="nil"/>
                    <w:left w:val="single" w:sz="4" w:space="0" w:color="auto"/>
                    <w:bottom w:val="single" w:sz="4" w:space="0" w:color="auto"/>
                    <w:right w:val="single" w:sz="4" w:space="0" w:color="auto"/>
                  </w:tcBorders>
                  <w:shd w:val="clear" w:color="auto" w:fill="auto"/>
                  <w:noWrap/>
                  <w:vAlign w:val="bottom"/>
                  <w:hideMark/>
                </w:tcPr>
                <w:p w14:paraId="6FDE4FD0" w14:textId="77777777" w:rsidR="006435E7" w:rsidRPr="006435E7" w:rsidRDefault="006435E7" w:rsidP="006435E7">
                  <w:pPr>
                    <w:rPr>
                      <w:rFonts w:ascii="Calibri" w:hAnsi="Calibri" w:cs="Calibri"/>
                      <w:color w:val="000000"/>
                      <w:szCs w:val="22"/>
                    </w:rPr>
                  </w:pPr>
                  <w:r w:rsidRPr="006435E7">
                    <w:rPr>
                      <w:rFonts w:ascii="Calibri" w:hAnsi="Calibri" w:cs="Calibri"/>
                      <w:color w:val="000000"/>
                      <w:szCs w:val="22"/>
                    </w:rPr>
                    <w:t>A-A3</w:t>
                  </w:r>
                </w:p>
              </w:tc>
              <w:tc>
                <w:tcPr>
                  <w:tcW w:w="3612" w:type="dxa"/>
                  <w:tcBorders>
                    <w:top w:val="nil"/>
                    <w:left w:val="nil"/>
                    <w:bottom w:val="single" w:sz="4" w:space="0" w:color="auto"/>
                    <w:right w:val="single" w:sz="4" w:space="0" w:color="auto"/>
                  </w:tcBorders>
                  <w:shd w:val="clear" w:color="auto" w:fill="auto"/>
                  <w:noWrap/>
                  <w:vAlign w:val="bottom"/>
                  <w:hideMark/>
                </w:tcPr>
                <w:p w14:paraId="3EA8C969" w14:textId="77777777" w:rsidR="006435E7" w:rsidRPr="006435E7" w:rsidRDefault="006435E7" w:rsidP="006435E7">
                  <w:pPr>
                    <w:rPr>
                      <w:rFonts w:ascii="Calibri" w:hAnsi="Calibri" w:cs="Calibri"/>
                      <w:color w:val="000000"/>
                      <w:sz w:val="24"/>
                      <w:szCs w:val="24"/>
                    </w:rPr>
                  </w:pPr>
                  <w:r w:rsidRPr="006435E7">
                    <w:rPr>
                      <w:rFonts w:ascii="Calibri" w:hAnsi="Calibri" w:cs="Calibri"/>
                      <w:color w:val="000000"/>
                      <w:sz w:val="24"/>
                      <w:szCs w:val="24"/>
                    </w:rPr>
                    <w:t>Operatore esecutivo</w:t>
                  </w:r>
                </w:p>
              </w:tc>
            </w:tr>
            <w:tr w:rsidR="006435E7" w:rsidRPr="006435E7" w14:paraId="79E1A4C5" w14:textId="77777777" w:rsidTr="00F133AF">
              <w:trPr>
                <w:trHeight w:val="315"/>
              </w:trPr>
              <w:tc>
                <w:tcPr>
                  <w:tcW w:w="2580" w:type="dxa"/>
                  <w:tcBorders>
                    <w:top w:val="nil"/>
                    <w:left w:val="single" w:sz="4" w:space="0" w:color="auto"/>
                    <w:bottom w:val="single" w:sz="4" w:space="0" w:color="auto"/>
                    <w:right w:val="single" w:sz="4" w:space="0" w:color="auto"/>
                  </w:tcBorders>
                  <w:shd w:val="clear" w:color="auto" w:fill="auto"/>
                  <w:noWrap/>
                  <w:vAlign w:val="bottom"/>
                  <w:hideMark/>
                </w:tcPr>
                <w:p w14:paraId="78C005AA" w14:textId="77777777" w:rsidR="006435E7" w:rsidRPr="006435E7" w:rsidRDefault="006435E7" w:rsidP="006435E7">
                  <w:pPr>
                    <w:rPr>
                      <w:rFonts w:ascii="Calibri" w:hAnsi="Calibri" w:cs="Calibri"/>
                      <w:color w:val="000000"/>
                      <w:szCs w:val="22"/>
                    </w:rPr>
                  </w:pPr>
                  <w:r w:rsidRPr="006435E7">
                    <w:rPr>
                      <w:rFonts w:ascii="Calibri" w:hAnsi="Calibri" w:cs="Calibri"/>
                      <w:color w:val="000000"/>
                      <w:szCs w:val="22"/>
                    </w:rPr>
                    <w:lastRenderedPageBreak/>
                    <w:t>A-A3</w:t>
                  </w:r>
                </w:p>
              </w:tc>
              <w:tc>
                <w:tcPr>
                  <w:tcW w:w="3612" w:type="dxa"/>
                  <w:tcBorders>
                    <w:top w:val="nil"/>
                    <w:left w:val="nil"/>
                    <w:bottom w:val="single" w:sz="4" w:space="0" w:color="auto"/>
                    <w:right w:val="single" w:sz="4" w:space="0" w:color="auto"/>
                  </w:tcBorders>
                  <w:shd w:val="clear" w:color="auto" w:fill="auto"/>
                  <w:noWrap/>
                  <w:vAlign w:val="bottom"/>
                  <w:hideMark/>
                </w:tcPr>
                <w:p w14:paraId="79A63F91" w14:textId="77777777" w:rsidR="006435E7" w:rsidRPr="006435E7" w:rsidRDefault="006435E7" w:rsidP="006435E7">
                  <w:pPr>
                    <w:rPr>
                      <w:rFonts w:ascii="Calibri" w:hAnsi="Calibri" w:cs="Calibri"/>
                      <w:color w:val="000000"/>
                      <w:sz w:val="24"/>
                      <w:szCs w:val="24"/>
                    </w:rPr>
                  </w:pPr>
                  <w:r w:rsidRPr="006435E7">
                    <w:rPr>
                      <w:rFonts w:ascii="Calibri" w:hAnsi="Calibri" w:cs="Calibri"/>
                      <w:color w:val="000000"/>
                      <w:sz w:val="24"/>
                      <w:szCs w:val="24"/>
                    </w:rPr>
                    <w:t>Operatore esecutivo</w:t>
                  </w:r>
                </w:p>
              </w:tc>
            </w:tr>
            <w:tr w:rsidR="006435E7" w:rsidRPr="006435E7" w14:paraId="45163569" w14:textId="77777777" w:rsidTr="00F133AF">
              <w:trPr>
                <w:trHeight w:val="315"/>
              </w:trPr>
              <w:tc>
                <w:tcPr>
                  <w:tcW w:w="2580" w:type="dxa"/>
                  <w:tcBorders>
                    <w:top w:val="nil"/>
                    <w:left w:val="single" w:sz="4" w:space="0" w:color="auto"/>
                    <w:bottom w:val="single" w:sz="4" w:space="0" w:color="auto"/>
                    <w:right w:val="single" w:sz="4" w:space="0" w:color="auto"/>
                  </w:tcBorders>
                  <w:shd w:val="clear" w:color="auto" w:fill="auto"/>
                  <w:noWrap/>
                  <w:vAlign w:val="bottom"/>
                  <w:hideMark/>
                </w:tcPr>
                <w:p w14:paraId="607B0696" w14:textId="77777777" w:rsidR="006435E7" w:rsidRPr="006435E7" w:rsidRDefault="006435E7" w:rsidP="006435E7">
                  <w:pPr>
                    <w:rPr>
                      <w:rFonts w:ascii="Calibri" w:hAnsi="Calibri" w:cs="Calibri"/>
                      <w:color w:val="000000"/>
                      <w:szCs w:val="22"/>
                    </w:rPr>
                  </w:pPr>
                  <w:r w:rsidRPr="006435E7">
                    <w:rPr>
                      <w:rFonts w:ascii="Calibri" w:hAnsi="Calibri" w:cs="Calibri"/>
                      <w:color w:val="000000"/>
                      <w:szCs w:val="22"/>
                    </w:rPr>
                    <w:t>A-A2</w:t>
                  </w:r>
                </w:p>
              </w:tc>
              <w:tc>
                <w:tcPr>
                  <w:tcW w:w="3612" w:type="dxa"/>
                  <w:tcBorders>
                    <w:top w:val="nil"/>
                    <w:left w:val="nil"/>
                    <w:bottom w:val="single" w:sz="4" w:space="0" w:color="auto"/>
                    <w:right w:val="single" w:sz="4" w:space="0" w:color="auto"/>
                  </w:tcBorders>
                  <w:shd w:val="clear" w:color="auto" w:fill="auto"/>
                  <w:noWrap/>
                  <w:vAlign w:val="bottom"/>
                  <w:hideMark/>
                </w:tcPr>
                <w:p w14:paraId="6AB88D6B" w14:textId="77777777" w:rsidR="006435E7" w:rsidRPr="006435E7" w:rsidRDefault="006435E7" w:rsidP="006435E7">
                  <w:pPr>
                    <w:rPr>
                      <w:rFonts w:ascii="Calibri" w:hAnsi="Calibri" w:cs="Calibri"/>
                      <w:color w:val="000000"/>
                      <w:sz w:val="24"/>
                      <w:szCs w:val="24"/>
                    </w:rPr>
                  </w:pPr>
                  <w:r w:rsidRPr="006435E7">
                    <w:rPr>
                      <w:rFonts w:ascii="Calibri" w:hAnsi="Calibri" w:cs="Calibri"/>
                      <w:color w:val="000000"/>
                      <w:sz w:val="24"/>
                      <w:szCs w:val="24"/>
                    </w:rPr>
                    <w:t>Operatore esecutivo</w:t>
                  </w:r>
                </w:p>
              </w:tc>
            </w:tr>
            <w:tr w:rsidR="006435E7" w:rsidRPr="006435E7" w14:paraId="3F836BB5" w14:textId="77777777" w:rsidTr="00F133AF">
              <w:trPr>
                <w:trHeight w:val="315"/>
              </w:trPr>
              <w:tc>
                <w:tcPr>
                  <w:tcW w:w="2580" w:type="dxa"/>
                  <w:tcBorders>
                    <w:top w:val="nil"/>
                    <w:left w:val="single" w:sz="4" w:space="0" w:color="auto"/>
                    <w:bottom w:val="single" w:sz="4" w:space="0" w:color="auto"/>
                    <w:right w:val="single" w:sz="4" w:space="0" w:color="auto"/>
                  </w:tcBorders>
                  <w:shd w:val="clear" w:color="auto" w:fill="auto"/>
                  <w:noWrap/>
                  <w:vAlign w:val="bottom"/>
                  <w:hideMark/>
                </w:tcPr>
                <w:p w14:paraId="000BDA6F" w14:textId="77777777" w:rsidR="006435E7" w:rsidRPr="006435E7" w:rsidRDefault="006435E7" w:rsidP="006435E7">
                  <w:pPr>
                    <w:rPr>
                      <w:rFonts w:ascii="Calibri" w:hAnsi="Calibri" w:cs="Calibri"/>
                      <w:color w:val="000000"/>
                      <w:szCs w:val="22"/>
                    </w:rPr>
                  </w:pPr>
                  <w:r w:rsidRPr="006435E7">
                    <w:rPr>
                      <w:rFonts w:ascii="Calibri" w:hAnsi="Calibri" w:cs="Calibri"/>
                      <w:color w:val="000000"/>
                      <w:szCs w:val="22"/>
                    </w:rPr>
                    <w:t>A-A2</w:t>
                  </w:r>
                </w:p>
              </w:tc>
              <w:tc>
                <w:tcPr>
                  <w:tcW w:w="3612" w:type="dxa"/>
                  <w:tcBorders>
                    <w:top w:val="nil"/>
                    <w:left w:val="nil"/>
                    <w:bottom w:val="single" w:sz="4" w:space="0" w:color="auto"/>
                    <w:right w:val="single" w:sz="4" w:space="0" w:color="auto"/>
                  </w:tcBorders>
                  <w:shd w:val="clear" w:color="auto" w:fill="auto"/>
                  <w:noWrap/>
                  <w:vAlign w:val="bottom"/>
                  <w:hideMark/>
                </w:tcPr>
                <w:p w14:paraId="61C78D45" w14:textId="77777777" w:rsidR="006435E7" w:rsidRPr="006435E7" w:rsidRDefault="006435E7" w:rsidP="006435E7">
                  <w:pPr>
                    <w:rPr>
                      <w:rFonts w:ascii="Calibri" w:hAnsi="Calibri" w:cs="Calibri"/>
                      <w:color w:val="000000"/>
                      <w:sz w:val="24"/>
                      <w:szCs w:val="24"/>
                    </w:rPr>
                  </w:pPr>
                  <w:r w:rsidRPr="006435E7">
                    <w:rPr>
                      <w:rFonts w:ascii="Calibri" w:hAnsi="Calibri" w:cs="Calibri"/>
                      <w:color w:val="000000"/>
                      <w:sz w:val="24"/>
                      <w:szCs w:val="24"/>
                    </w:rPr>
                    <w:t>Operatore esecutivo</w:t>
                  </w:r>
                </w:p>
              </w:tc>
            </w:tr>
            <w:tr w:rsidR="006435E7" w:rsidRPr="006435E7" w14:paraId="1DEA5A1A" w14:textId="77777777" w:rsidTr="00F133AF">
              <w:trPr>
                <w:trHeight w:val="315"/>
              </w:trPr>
              <w:tc>
                <w:tcPr>
                  <w:tcW w:w="2580" w:type="dxa"/>
                  <w:tcBorders>
                    <w:top w:val="nil"/>
                    <w:left w:val="single" w:sz="4" w:space="0" w:color="auto"/>
                    <w:bottom w:val="single" w:sz="4" w:space="0" w:color="auto"/>
                    <w:right w:val="single" w:sz="4" w:space="0" w:color="auto"/>
                  </w:tcBorders>
                  <w:shd w:val="clear" w:color="auto" w:fill="auto"/>
                  <w:noWrap/>
                  <w:vAlign w:val="bottom"/>
                  <w:hideMark/>
                </w:tcPr>
                <w:p w14:paraId="2FC7C57D" w14:textId="77777777" w:rsidR="006435E7" w:rsidRPr="006435E7" w:rsidRDefault="006435E7" w:rsidP="006435E7">
                  <w:pPr>
                    <w:rPr>
                      <w:rFonts w:ascii="Calibri" w:hAnsi="Calibri" w:cs="Calibri"/>
                      <w:color w:val="000000"/>
                      <w:szCs w:val="22"/>
                    </w:rPr>
                  </w:pPr>
                  <w:r w:rsidRPr="006435E7">
                    <w:rPr>
                      <w:rFonts w:ascii="Calibri" w:hAnsi="Calibri" w:cs="Calibri"/>
                      <w:color w:val="000000"/>
                      <w:szCs w:val="22"/>
                    </w:rPr>
                    <w:t>A-A2</w:t>
                  </w:r>
                </w:p>
              </w:tc>
              <w:tc>
                <w:tcPr>
                  <w:tcW w:w="3612" w:type="dxa"/>
                  <w:tcBorders>
                    <w:top w:val="nil"/>
                    <w:left w:val="nil"/>
                    <w:bottom w:val="single" w:sz="4" w:space="0" w:color="auto"/>
                    <w:right w:val="single" w:sz="4" w:space="0" w:color="auto"/>
                  </w:tcBorders>
                  <w:shd w:val="clear" w:color="auto" w:fill="auto"/>
                  <w:noWrap/>
                  <w:vAlign w:val="bottom"/>
                  <w:hideMark/>
                </w:tcPr>
                <w:p w14:paraId="1DF011DF" w14:textId="77777777" w:rsidR="006435E7" w:rsidRPr="006435E7" w:rsidRDefault="006435E7" w:rsidP="006435E7">
                  <w:pPr>
                    <w:rPr>
                      <w:rFonts w:ascii="Calibri" w:hAnsi="Calibri" w:cs="Calibri"/>
                      <w:color w:val="000000"/>
                      <w:sz w:val="24"/>
                      <w:szCs w:val="24"/>
                    </w:rPr>
                  </w:pPr>
                  <w:r w:rsidRPr="006435E7">
                    <w:rPr>
                      <w:rFonts w:ascii="Calibri" w:hAnsi="Calibri" w:cs="Calibri"/>
                      <w:color w:val="000000"/>
                      <w:sz w:val="24"/>
                      <w:szCs w:val="24"/>
                    </w:rPr>
                    <w:t>Operatore esecutivo</w:t>
                  </w:r>
                </w:p>
              </w:tc>
            </w:tr>
            <w:tr w:rsidR="006435E7" w:rsidRPr="006435E7" w14:paraId="0DE27496" w14:textId="77777777" w:rsidTr="00F133AF">
              <w:trPr>
                <w:trHeight w:val="315"/>
              </w:trPr>
              <w:tc>
                <w:tcPr>
                  <w:tcW w:w="2580" w:type="dxa"/>
                  <w:tcBorders>
                    <w:top w:val="nil"/>
                    <w:left w:val="single" w:sz="4" w:space="0" w:color="auto"/>
                    <w:bottom w:val="single" w:sz="4" w:space="0" w:color="auto"/>
                    <w:right w:val="single" w:sz="4" w:space="0" w:color="auto"/>
                  </w:tcBorders>
                  <w:shd w:val="clear" w:color="auto" w:fill="auto"/>
                  <w:noWrap/>
                  <w:vAlign w:val="bottom"/>
                  <w:hideMark/>
                </w:tcPr>
                <w:p w14:paraId="428F52DD" w14:textId="77777777" w:rsidR="006435E7" w:rsidRPr="006435E7" w:rsidRDefault="006435E7" w:rsidP="006435E7">
                  <w:pPr>
                    <w:rPr>
                      <w:rFonts w:ascii="Calibri" w:hAnsi="Calibri" w:cs="Calibri"/>
                      <w:color w:val="000000"/>
                      <w:szCs w:val="22"/>
                    </w:rPr>
                  </w:pPr>
                  <w:r w:rsidRPr="006435E7">
                    <w:rPr>
                      <w:rFonts w:ascii="Calibri" w:hAnsi="Calibri" w:cs="Calibri"/>
                      <w:color w:val="000000"/>
                      <w:szCs w:val="22"/>
                    </w:rPr>
                    <w:t>A-A1</w:t>
                  </w:r>
                </w:p>
              </w:tc>
              <w:tc>
                <w:tcPr>
                  <w:tcW w:w="3612" w:type="dxa"/>
                  <w:tcBorders>
                    <w:top w:val="nil"/>
                    <w:left w:val="nil"/>
                    <w:bottom w:val="single" w:sz="4" w:space="0" w:color="auto"/>
                    <w:right w:val="single" w:sz="4" w:space="0" w:color="auto"/>
                  </w:tcBorders>
                  <w:shd w:val="clear" w:color="auto" w:fill="auto"/>
                  <w:noWrap/>
                  <w:vAlign w:val="bottom"/>
                  <w:hideMark/>
                </w:tcPr>
                <w:p w14:paraId="0F6AC3B3" w14:textId="77777777" w:rsidR="006435E7" w:rsidRPr="006435E7" w:rsidRDefault="006435E7" w:rsidP="006435E7">
                  <w:pPr>
                    <w:rPr>
                      <w:rFonts w:ascii="Calibri" w:hAnsi="Calibri" w:cs="Calibri"/>
                      <w:color w:val="000000"/>
                      <w:sz w:val="24"/>
                      <w:szCs w:val="24"/>
                    </w:rPr>
                  </w:pPr>
                  <w:r w:rsidRPr="006435E7">
                    <w:rPr>
                      <w:rFonts w:ascii="Calibri" w:hAnsi="Calibri" w:cs="Calibri"/>
                      <w:color w:val="000000"/>
                      <w:sz w:val="24"/>
                      <w:szCs w:val="24"/>
                    </w:rPr>
                    <w:t>Operatore esecutivo</w:t>
                  </w:r>
                </w:p>
              </w:tc>
            </w:tr>
            <w:tr w:rsidR="006435E7" w:rsidRPr="006435E7" w14:paraId="09C95593" w14:textId="77777777" w:rsidTr="00F133AF">
              <w:trPr>
                <w:trHeight w:val="315"/>
              </w:trPr>
              <w:tc>
                <w:tcPr>
                  <w:tcW w:w="2580" w:type="dxa"/>
                  <w:tcBorders>
                    <w:top w:val="nil"/>
                    <w:left w:val="single" w:sz="4" w:space="0" w:color="auto"/>
                    <w:bottom w:val="single" w:sz="4" w:space="0" w:color="auto"/>
                    <w:right w:val="single" w:sz="4" w:space="0" w:color="auto"/>
                  </w:tcBorders>
                  <w:shd w:val="clear" w:color="auto" w:fill="auto"/>
                  <w:noWrap/>
                  <w:vAlign w:val="bottom"/>
                  <w:hideMark/>
                </w:tcPr>
                <w:p w14:paraId="439F47B4" w14:textId="77777777" w:rsidR="006435E7" w:rsidRPr="006435E7" w:rsidRDefault="006435E7" w:rsidP="006435E7">
                  <w:pPr>
                    <w:rPr>
                      <w:rFonts w:ascii="Calibri" w:hAnsi="Calibri" w:cs="Calibri"/>
                      <w:color w:val="000000"/>
                      <w:szCs w:val="22"/>
                    </w:rPr>
                  </w:pPr>
                  <w:r w:rsidRPr="006435E7">
                    <w:rPr>
                      <w:rFonts w:ascii="Calibri" w:hAnsi="Calibri" w:cs="Calibri"/>
                      <w:color w:val="000000"/>
                      <w:szCs w:val="22"/>
                    </w:rPr>
                    <w:t>A-A2</w:t>
                  </w:r>
                </w:p>
              </w:tc>
              <w:tc>
                <w:tcPr>
                  <w:tcW w:w="3612" w:type="dxa"/>
                  <w:tcBorders>
                    <w:top w:val="nil"/>
                    <w:left w:val="nil"/>
                    <w:bottom w:val="single" w:sz="4" w:space="0" w:color="auto"/>
                    <w:right w:val="single" w:sz="4" w:space="0" w:color="auto"/>
                  </w:tcBorders>
                  <w:shd w:val="clear" w:color="auto" w:fill="auto"/>
                  <w:noWrap/>
                  <w:vAlign w:val="bottom"/>
                  <w:hideMark/>
                </w:tcPr>
                <w:p w14:paraId="508E9A7C" w14:textId="77777777" w:rsidR="006435E7" w:rsidRPr="006435E7" w:rsidRDefault="006435E7" w:rsidP="006435E7">
                  <w:pPr>
                    <w:rPr>
                      <w:rFonts w:ascii="Calibri" w:hAnsi="Calibri" w:cs="Calibri"/>
                      <w:color w:val="000000"/>
                      <w:sz w:val="24"/>
                      <w:szCs w:val="24"/>
                    </w:rPr>
                  </w:pPr>
                  <w:r w:rsidRPr="006435E7">
                    <w:rPr>
                      <w:rFonts w:ascii="Calibri" w:hAnsi="Calibri" w:cs="Calibri"/>
                      <w:color w:val="000000"/>
                      <w:sz w:val="24"/>
                      <w:szCs w:val="24"/>
                    </w:rPr>
                    <w:t>Operatore esecutivo</w:t>
                  </w:r>
                </w:p>
              </w:tc>
            </w:tr>
            <w:tr w:rsidR="006435E7" w:rsidRPr="006435E7" w14:paraId="67E3296A" w14:textId="77777777" w:rsidTr="00F133AF">
              <w:trPr>
                <w:trHeight w:val="315"/>
              </w:trPr>
              <w:tc>
                <w:tcPr>
                  <w:tcW w:w="2580" w:type="dxa"/>
                  <w:tcBorders>
                    <w:top w:val="nil"/>
                    <w:left w:val="single" w:sz="4" w:space="0" w:color="auto"/>
                    <w:bottom w:val="single" w:sz="4" w:space="0" w:color="auto"/>
                    <w:right w:val="single" w:sz="4" w:space="0" w:color="auto"/>
                  </w:tcBorders>
                  <w:shd w:val="clear" w:color="auto" w:fill="auto"/>
                  <w:noWrap/>
                  <w:vAlign w:val="bottom"/>
                  <w:hideMark/>
                </w:tcPr>
                <w:p w14:paraId="0BE4A9AB" w14:textId="77777777" w:rsidR="006435E7" w:rsidRPr="006435E7" w:rsidRDefault="006435E7" w:rsidP="006435E7">
                  <w:pPr>
                    <w:rPr>
                      <w:rFonts w:ascii="Calibri" w:hAnsi="Calibri" w:cs="Calibri"/>
                      <w:color w:val="000000"/>
                      <w:szCs w:val="22"/>
                    </w:rPr>
                  </w:pPr>
                  <w:r w:rsidRPr="006435E7">
                    <w:rPr>
                      <w:rFonts w:ascii="Calibri" w:hAnsi="Calibri" w:cs="Calibri"/>
                      <w:color w:val="000000"/>
                      <w:szCs w:val="22"/>
                    </w:rPr>
                    <w:t>A-A2</w:t>
                  </w:r>
                </w:p>
              </w:tc>
              <w:tc>
                <w:tcPr>
                  <w:tcW w:w="3612" w:type="dxa"/>
                  <w:tcBorders>
                    <w:top w:val="nil"/>
                    <w:left w:val="nil"/>
                    <w:bottom w:val="single" w:sz="4" w:space="0" w:color="auto"/>
                    <w:right w:val="single" w:sz="4" w:space="0" w:color="auto"/>
                  </w:tcBorders>
                  <w:shd w:val="clear" w:color="auto" w:fill="auto"/>
                  <w:noWrap/>
                  <w:vAlign w:val="bottom"/>
                  <w:hideMark/>
                </w:tcPr>
                <w:p w14:paraId="5E4DC09D" w14:textId="77777777" w:rsidR="006435E7" w:rsidRPr="006435E7" w:rsidRDefault="006435E7" w:rsidP="006435E7">
                  <w:pPr>
                    <w:rPr>
                      <w:rFonts w:ascii="Calibri" w:hAnsi="Calibri" w:cs="Calibri"/>
                      <w:color w:val="000000"/>
                      <w:sz w:val="24"/>
                      <w:szCs w:val="24"/>
                    </w:rPr>
                  </w:pPr>
                  <w:r w:rsidRPr="006435E7">
                    <w:rPr>
                      <w:rFonts w:ascii="Calibri" w:hAnsi="Calibri" w:cs="Calibri"/>
                      <w:color w:val="000000"/>
                      <w:sz w:val="24"/>
                      <w:szCs w:val="24"/>
                    </w:rPr>
                    <w:t>Operatore esecutivo</w:t>
                  </w:r>
                </w:p>
              </w:tc>
            </w:tr>
          </w:tbl>
          <w:p w14:paraId="78E16381" w14:textId="77777777" w:rsidR="006435E7" w:rsidRDefault="006435E7" w:rsidP="00E834C0">
            <w:pPr>
              <w:jc w:val="both"/>
              <w:rPr>
                <w:rFonts w:ascii="Times New Roman" w:hAnsi="Times New Roman"/>
                <w:szCs w:val="22"/>
              </w:rPr>
            </w:pPr>
          </w:p>
          <w:tbl>
            <w:tblPr>
              <w:tblW w:w="8602" w:type="dxa"/>
              <w:tblCellMar>
                <w:left w:w="70" w:type="dxa"/>
                <w:right w:w="70" w:type="dxa"/>
              </w:tblCellMar>
              <w:tblLook w:val="04A0" w:firstRow="1" w:lastRow="0" w:firstColumn="1" w:lastColumn="0" w:noHBand="0" w:noVBand="1"/>
            </w:tblPr>
            <w:tblGrid>
              <w:gridCol w:w="2364"/>
              <w:gridCol w:w="3119"/>
              <w:gridCol w:w="3119"/>
            </w:tblGrid>
            <w:tr w:rsidR="00CD3EEE" w:rsidRPr="009A3944" w14:paraId="1BDEA155" w14:textId="77777777" w:rsidTr="001D4467">
              <w:trPr>
                <w:trHeight w:val="645"/>
              </w:trPr>
              <w:tc>
                <w:tcPr>
                  <w:tcW w:w="23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D377F1" w14:textId="77777777" w:rsidR="00CD3EEE" w:rsidRPr="009A3944" w:rsidRDefault="00CD3EEE" w:rsidP="00CD3EEE">
                  <w:pPr>
                    <w:rPr>
                      <w:rFonts w:ascii="Calibri" w:hAnsi="Calibri" w:cs="Calibri"/>
                      <w:b/>
                      <w:bCs/>
                      <w:color w:val="000000"/>
                      <w:szCs w:val="22"/>
                    </w:rPr>
                  </w:pPr>
                  <w:r w:rsidRPr="009A3944">
                    <w:rPr>
                      <w:rFonts w:ascii="Calibri" w:hAnsi="Calibri" w:cs="Calibri"/>
                      <w:b/>
                      <w:bCs/>
                      <w:color w:val="000000"/>
                      <w:szCs w:val="22"/>
                    </w:rPr>
                    <w:t>NUMERO</w:t>
                  </w:r>
                </w:p>
              </w:tc>
              <w:tc>
                <w:tcPr>
                  <w:tcW w:w="3119" w:type="dxa"/>
                  <w:tcBorders>
                    <w:top w:val="single" w:sz="4" w:space="0" w:color="auto"/>
                    <w:left w:val="nil"/>
                    <w:bottom w:val="single" w:sz="4" w:space="0" w:color="auto"/>
                    <w:right w:val="single" w:sz="4" w:space="0" w:color="auto"/>
                  </w:tcBorders>
                  <w:shd w:val="clear" w:color="auto" w:fill="auto"/>
                  <w:noWrap/>
                  <w:vAlign w:val="center"/>
                  <w:hideMark/>
                </w:tcPr>
                <w:p w14:paraId="6DAD0282" w14:textId="77777777" w:rsidR="00CD3EEE" w:rsidRPr="009A3944" w:rsidRDefault="00CD3EEE" w:rsidP="00CD3EEE">
                  <w:pPr>
                    <w:rPr>
                      <w:rFonts w:ascii="Calibri" w:hAnsi="Calibri" w:cs="Calibri"/>
                      <w:b/>
                      <w:bCs/>
                      <w:color w:val="000000"/>
                      <w:szCs w:val="22"/>
                    </w:rPr>
                  </w:pPr>
                  <w:r w:rsidRPr="009A3944">
                    <w:rPr>
                      <w:rFonts w:ascii="Calibri" w:hAnsi="Calibri" w:cs="Calibri"/>
                      <w:b/>
                      <w:bCs/>
                      <w:color w:val="000000"/>
                      <w:szCs w:val="22"/>
                    </w:rPr>
                    <w:t>CAT</w:t>
                  </w:r>
                  <w:r>
                    <w:rPr>
                      <w:rFonts w:ascii="Calibri" w:hAnsi="Calibri" w:cs="Calibri"/>
                      <w:b/>
                      <w:bCs/>
                      <w:color w:val="000000"/>
                      <w:szCs w:val="22"/>
                    </w:rPr>
                    <w:t>EGORIA</w:t>
                  </w:r>
                </w:p>
              </w:tc>
              <w:tc>
                <w:tcPr>
                  <w:tcW w:w="3119" w:type="dxa"/>
                  <w:tcBorders>
                    <w:top w:val="single" w:sz="4" w:space="0" w:color="auto"/>
                    <w:left w:val="nil"/>
                    <w:bottom w:val="single" w:sz="4" w:space="0" w:color="auto"/>
                    <w:right w:val="single" w:sz="4" w:space="0" w:color="auto"/>
                  </w:tcBorders>
                  <w:vAlign w:val="center"/>
                </w:tcPr>
                <w:p w14:paraId="21462AA4" w14:textId="77777777" w:rsidR="00CD3EEE" w:rsidRPr="009A3944" w:rsidRDefault="00CD3EEE" w:rsidP="00CD3EEE">
                  <w:pPr>
                    <w:rPr>
                      <w:rFonts w:ascii="Calibri" w:hAnsi="Calibri" w:cs="Calibri"/>
                      <w:b/>
                      <w:bCs/>
                      <w:color w:val="000000"/>
                      <w:szCs w:val="22"/>
                    </w:rPr>
                  </w:pPr>
                  <w:r>
                    <w:rPr>
                      <w:rFonts w:ascii="Calibri" w:hAnsi="Calibri" w:cs="Calibri"/>
                      <w:b/>
                      <w:bCs/>
                      <w:color w:val="000000"/>
                      <w:szCs w:val="22"/>
                    </w:rPr>
                    <w:t>AREA</w:t>
                  </w:r>
                </w:p>
              </w:tc>
            </w:tr>
            <w:tr w:rsidR="00CD3EEE" w:rsidRPr="009A3944" w14:paraId="467768AF" w14:textId="77777777" w:rsidTr="001D4467">
              <w:trPr>
                <w:trHeight w:val="315"/>
              </w:trPr>
              <w:tc>
                <w:tcPr>
                  <w:tcW w:w="2364" w:type="dxa"/>
                  <w:tcBorders>
                    <w:top w:val="nil"/>
                    <w:left w:val="single" w:sz="4" w:space="0" w:color="auto"/>
                    <w:bottom w:val="single" w:sz="4" w:space="0" w:color="auto"/>
                    <w:right w:val="single" w:sz="4" w:space="0" w:color="auto"/>
                  </w:tcBorders>
                  <w:shd w:val="clear" w:color="auto" w:fill="auto"/>
                  <w:noWrap/>
                  <w:vAlign w:val="bottom"/>
                  <w:hideMark/>
                </w:tcPr>
                <w:p w14:paraId="46E005DB" w14:textId="77777777" w:rsidR="00CD3EEE" w:rsidRPr="009A3944" w:rsidRDefault="00CD3EEE" w:rsidP="00CD3EEE">
                  <w:pPr>
                    <w:jc w:val="right"/>
                    <w:rPr>
                      <w:rFonts w:ascii="Calibri" w:hAnsi="Calibri" w:cs="Calibri"/>
                      <w:color w:val="000000"/>
                      <w:szCs w:val="22"/>
                    </w:rPr>
                  </w:pPr>
                  <w:r w:rsidRPr="009A3944">
                    <w:rPr>
                      <w:rFonts w:ascii="Calibri" w:hAnsi="Calibri" w:cs="Calibri"/>
                      <w:color w:val="000000"/>
                      <w:szCs w:val="22"/>
                    </w:rPr>
                    <w:t>3</w:t>
                  </w:r>
                </w:p>
              </w:tc>
              <w:tc>
                <w:tcPr>
                  <w:tcW w:w="3119" w:type="dxa"/>
                  <w:tcBorders>
                    <w:top w:val="nil"/>
                    <w:left w:val="nil"/>
                    <w:bottom w:val="single" w:sz="4" w:space="0" w:color="auto"/>
                    <w:right w:val="single" w:sz="4" w:space="0" w:color="auto"/>
                  </w:tcBorders>
                  <w:shd w:val="clear" w:color="auto" w:fill="auto"/>
                  <w:noWrap/>
                  <w:vAlign w:val="bottom"/>
                  <w:hideMark/>
                </w:tcPr>
                <w:p w14:paraId="1B4D8372" w14:textId="77777777" w:rsidR="00CD3EEE" w:rsidRPr="009A3944" w:rsidRDefault="00CD3EEE" w:rsidP="00CD3EEE">
                  <w:pPr>
                    <w:rPr>
                      <w:rFonts w:ascii="Calibri" w:hAnsi="Calibri" w:cs="Calibri"/>
                      <w:color w:val="000000"/>
                      <w:szCs w:val="22"/>
                    </w:rPr>
                  </w:pPr>
                  <w:r w:rsidRPr="009A3944">
                    <w:rPr>
                      <w:rFonts w:ascii="Calibri" w:hAnsi="Calibri" w:cs="Calibri"/>
                      <w:color w:val="000000"/>
                      <w:szCs w:val="22"/>
                    </w:rPr>
                    <w:t>D</w:t>
                  </w:r>
                </w:p>
              </w:tc>
              <w:tc>
                <w:tcPr>
                  <w:tcW w:w="3119" w:type="dxa"/>
                  <w:tcBorders>
                    <w:top w:val="nil"/>
                    <w:left w:val="nil"/>
                    <w:bottom w:val="single" w:sz="4" w:space="0" w:color="auto"/>
                    <w:right w:val="single" w:sz="4" w:space="0" w:color="auto"/>
                  </w:tcBorders>
                </w:tcPr>
                <w:p w14:paraId="07B85A93" w14:textId="77777777" w:rsidR="00CD3EEE" w:rsidRPr="009A3944" w:rsidRDefault="00CD3EEE" w:rsidP="00CD3EEE">
                  <w:pPr>
                    <w:rPr>
                      <w:rFonts w:ascii="Calibri" w:hAnsi="Calibri" w:cs="Calibri"/>
                      <w:color w:val="000000"/>
                      <w:szCs w:val="22"/>
                    </w:rPr>
                  </w:pPr>
                  <w:r w:rsidRPr="009A3944">
                    <w:rPr>
                      <w:rFonts w:ascii="Calibri" w:hAnsi="Calibri" w:cs="Calibri"/>
                      <w:color w:val="000000"/>
                      <w:szCs w:val="22"/>
                    </w:rPr>
                    <w:t xml:space="preserve">Funzionari </w:t>
                  </w:r>
                  <w:r>
                    <w:rPr>
                      <w:rFonts w:ascii="Calibri" w:hAnsi="Calibri" w:cs="Calibri"/>
                      <w:color w:val="000000"/>
                      <w:szCs w:val="22"/>
                    </w:rPr>
                    <w:t>a</w:t>
                  </w:r>
                  <w:r w:rsidRPr="009A3944">
                    <w:rPr>
                      <w:rFonts w:ascii="Calibri" w:hAnsi="Calibri" w:cs="Calibri"/>
                      <w:color w:val="000000"/>
                      <w:szCs w:val="22"/>
                    </w:rPr>
                    <w:t xml:space="preserve"> elevata qualificazione </w:t>
                  </w:r>
                </w:p>
              </w:tc>
            </w:tr>
            <w:tr w:rsidR="00CD3EEE" w:rsidRPr="009A3944" w14:paraId="66167C98" w14:textId="77777777" w:rsidTr="001D4467">
              <w:trPr>
                <w:trHeight w:val="315"/>
              </w:trPr>
              <w:tc>
                <w:tcPr>
                  <w:tcW w:w="2364" w:type="dxa"/>
                  <w:tcBorders>
                    <w:top w:val="nil"/>
                    <w:left w:val="single" w:sz="4" w:space="0" w:color="auto"/>
                    <w:bottom w:val="single" w:sz="4" w:space="0" w:color="auto"/>
                    <w:right w:val="single" w:sz="4" w:space="0" w:color="auto"/>
                  </w:tcBorders>
                  <w:shd w:val="clear" w:color="auto" w:fill="auto"/>
                  <w:noWrap/>
                  <w:vAlign w:val="bottom"/>
                  <w:hideMark/>
                </w:tcPr>
                <w:p w14:paraId="6DF7CCA6" w14:textId="77777777" w:rsidR="00CD3EEE" w:rsidRPr="009A3944" w:rsidRDefault="00CD3EEE" w:rsidP="00CD3EEE">
                  <w:pPr>
                    <w:jc w:val="right"/>
                    <w:rPr>
                      <w:rFonts w:ascii="Calibri" w:hAnsi="Calibri" w:cs="Calibri"/>
                      <w:color w:val="000000"/>
                      <w:szCs w:val="22"/>
                    </w:rPr>
                  </w:pPr>
                  <w:r w:rsidRPr="009A3944">
                    <w:rPr>
                      <w:rFonts w:ascii="Calibri" w:hAnsi="Calibri" w:cs="Calibri"/>
                      <w:color w:val="000000"/>
                      <w:szCs w:val="22"/>
                    </w:rPr>
                    <w:t>2</w:t>
                  </w:r>
                </w:p>
              </w:tc>
              <w:tc>
                <w:tcPr>
                  <w:tcW w:w="3119" w:type="dxa"/>
                  <w:tcBorders>
                    <w:top w:val="nil"/>
                    <w:left w:val="nil"/>
                    <w:bottom w:val="single" w:sz="4" w:space="0" w:color="auto"/>
                    <w:right w:val="single" w:sz="4" w:space="0" w:color="auto"/>
                  </w:tcBorders>
                  <w:shd w:val="clear" w:color="auto" w:fill="auto"/>
                  <w:noWrap/>
                  <w:vAlign w:val="bottom"/>
                  <w:hideMark/>
                </w:tcPr>
                <w:p w14:paraId="5672FCA8" w14:textId="77777777" w:rsidR="00CD3EEE" w:rsidRPr="009A3944" w:rsidRDefault="00CD3EEE" w:rsidP="00CD3EEE">
                  <w:pPr>
                    <w:rPr>
                      <w:rFonts w:ascii="Calibri" w:hAnsi="Calibri" w:cs="Calibri"/>
                      <w:color w:val="000000"/>
                      <w:szCs w:val="22"/>
                    </w:rPr>
                  </w:pPr>
                  <w:r w:rsidRPr="009A3944">
                    <w:rPr>
                      <w:rFonts w:ascii="Calibri" w:hAnsi="Calibri" w:cs="Calibri"/>
                      <w:color w:val="000000"/>
                      <w:szCs w:val="22"/>
                    </w:rPr>
                    <w:t>C</w:t>
                  </w:r>
                </w:p>
              </w:tc>
              <w:tc>
                <w:tcPr>
                  <w:tcW w:w="3119" w:type="dxa"/>
                  <w:tcBorders>
                    <w:top w:val="nil"/>
                    <w:left w:val="nil"/>
                    <w:bottom w:val="single" w:sz="4" w:space="0" w:color="auto"/>
                    <w:right w:val="single" w:sz="4" w:space="0" w:color="auto"/>
                  </w:tcBorders>
                </w:tcPr>
                <w:p w14:paraId="145398B8" w14:textId="77777777" w:rsidR="00CD3EEE" w:rsidRPr="009A3944" w:rsidRDefault="00CD3EEE" w:rsidP="00CD3EEE">
                  <w:pPr>
                    <w:rPr>
                      <w:rFonts w:ascii="Calibri" w:hAnsi="Calibri" w:cs="Calibri"/>
                      <w:color w:val="000000"/>
                      <w:szCs w:val="22"/>
                    </w:rPr>
                  </w:pPr>
                  <w:r>
                    <w:rPr>
                      <w:rFonts w:ascii="Calibri" w:hAnsi="Calibri" w:cs="Calibri"/>
                      <w:color w:val="000000"/>
                      <w:szCs w:val="22"/>
                    </w:rPr>
                    <w:t>Istruttori</w:t>
                  </w:r>
                </w:p>
              </w:tc>
            </w:tr>
            <w:tr w:rsidR="00CD3EEE" w:rsidRPr="009A3944" w14:paraId="10511429" w14:textId="77777777" w:rsidTr="001D4467">
              <w:trPr>
                <w:trHeight w:val="315"/>
              </w:trPr>
              <w:tc>
                <w:tcPr>
                  <w:tcW w:w="2364" w:type="dxa"/>
                  <w:tcBorders>
                    <w:top w:val="nil"/>
                    <w:left w:val="single" w:sz="4" w:space="0" w:color="auto"/>
                    <w:bottom w:val="single" w:sz="4" w:space="0" w:color="auto"/>
                    <w:right w:val="single" w:sz="4" w:space="0" w:color="auto"/>
                  </w:tcBorders>
                  <w:shd w:val="clear" w:color="auto" w:fill="auto"/>
                  <w:noWrap/>
                  <w:vAlign w:val="bottom"/>
                  <w:hideMark/>
                </w:tcPr>
                <w:p w14:paraId="07B6C470" w14:textId="77777777" w:rsidR="00CD3EEE" w:rsidRPr="009A3944" w:rsidRDefault="00CD3EEE" w:rsidP="00CD3EEE">
                  <w:pPr>
                    <w:jc w:val="right"/>
                    <w:rPr>
                      <w:rFonts w:ascii="Calibri" w:hAnsi="Calibri" w:cs="Calibri"/>
                      <w:color w:val="000000"/>
                      <w:szCs w:val="22"/>
                    </w:rPr>
                  </w:pPr>
                  <w:r w:rsidRPr="009A3944">
                    <w:rPr>
                      <w:rFonts w:ascii="Calibri" w:hAnsi="Calibri" w:cs="Calibri"/>
                      <w:color w:val="000000"/>
                      <w:szCs w:val="22"/>
                    </w:rPr>
                    <w:t>17</w:t>
                  </w:r>
                </w:p>
              </w:tc>
              <w:tc>
                <w:tcPr>
                  <w:tcW w:w="3119" w:type="dxa"/>
                  <w:tcBorders>
                    <w:top w:val="nil"/>
                    <w:left w:val="nil"/>
                    <w:bottom w:val="single" w:sz="4" w:space="0" w:color="auto"/>
                    <w:right w:val="single" w:sz="4" w:space="0" w:color="auto"/>
                  </w:tcBorders>
                  <w:shd w:val="clear" w:color="auto" w:fill="auto"/>
                  <w:noWrap/>
                  <w:vAlign w:val="bottom"/>
                  <w:hideMark/>
                </w:tcPr>
                <w:p w14:paraId="099AC1C6" w14:textId="77777777" w:rsidR="00CD3EEE" w:rsidRPr="009A3944" w:rsidRDefault="00CD3EEE" w:rsidP="00CD3EEE">
                  <w:pPr>
                    <w:rPr>
                      <w:rFonts w:ascii="Calibri" w:hAnsi="Calibri" w:cs="Calibri"/>
                      <w:color w:val="000000"/>
                      <w:szCs w:val="22"/>
                    </w:rPr>
                  </w:pPr>
                  <w:r w:rsidRPr="009A3944">
                    <w:rPr>
                      <w:rFonts w:ascii="Calibri" w:hAnsi="Calibri" w:cs="Calibri"/>
                      <w:color w:val="000000"/>
                      <w:szCs w:val="22"/>
                    </w:rPr>
                    <w:t>B</w:t>
                  </w:r>
                </w:p>
              </w:tc>
              <w:tc>
                <w:tcPr>
                  <w:tcW w:w="3119" w:type="dxa"/>
                  <w:tcBorders>
                    <w:top w:val="nil"/>
                    <w:left w:val="nil"/>
                    <w:bottom w:val="single" w:sz="4" w:space="0" w:color="auto"/>
                    <w:right w:val="single" w:sz="4" w:space="0" w:color="auto"/>
                  </w:tcBorders>
                </w:tcPr>
                <w:p w14:paraId="11088E8B" w14:textId="77777777" w:rsidR="00CD3EEE" w:rsidRPr="009A3944" w:rsidRDefault="00CD3EEE" w:rsidP="00CD3EEE">
                  <w:pPr>
                    <w:rPr>
                      <w:rFonts w:ascii="Calibri" w:hAnsi="Calibri" w:cs="Calibri"/>
                      <w:color w:val="000000"/>
                      <w:szCs w:val="22"/>
                    </w:rPr>
                  </w:pPr>
                  <w:r>
                    <w:rPr>
                      <w:rFonts w:ascii="Calibri" w:hAnsi="Calibri" w:cs="Calibri"/>
                      <w:color w:val="000000"/>
                      <w:szCs w:val="22"/>
                    </w:rPr>
                    <w:t>Operatori esperti</w:t>
                  </w:r>
                </w:p>
              </w:tc>
            </w:tr>
            <w:tr w:rsidR="00CD3EEE" w:rsidRPr="009A3944" w14:paraId="44EEC0A5" w14:textId="77777777" w:rsidTr="001D4467">
              <w:trPr>
                <w:trHeight w:val="300"/>
              </w:trPr>
              <w:tc>
                <w:tcPr>
                  <w:tcW w:w="2364" w:type="dxa"/>
                  <w:tcBorders>
                    <w:top w:val="nil"/>
                    <w:left w:val="single" w:sz="4" w:space="0" w:color="auto"/>
                    <w:bottom w:val="single" w:sz="4" w:space="0" w:color="auto"/>
                    <w:right w:val="single" w:sz="4" w:space="0" w:color="auto"/>
                  </w:tcBorders>
                  <w:shd w:val="clear" w:color="auto" w:fill="auto"/>
                  <w:noWrap/>
                  <w:vAlign w:val="bottom"/>
                  <w:hideMark/>
                </w:tcPr>
                <w:p w14:paraId="117F1C13" w14:textId="77777777" w:rsidR="00CD3EEE" w:rsidRPr="009A3944" w:rsidRDefault="00CD3EEE" w:rsidP="00CD3EEE">
                  <w:pPr>
                    <w:jc w:val="right"/>
                    <w:rPr>
                      <w:rFonts w:ascii="Calibri" w:hAnsi="Calibri" w:cs="Calibri"/>
                      <w:color w:val="000000"/>
                      <w:szCs w:val="22"/>
                    </w:rPr>
                  </w:pPr>
                  <w:r w:rsidRPr="009A3944">
                    <w:rPr>
                      <w:rFonts w:ascii="Calibri" w:hAnsi="Calibri" w:cs="Calibri"/>
                      <w:color w:val="000000"/>
                      <w:szCs w:val="22"/>
                    </w:rPr>
                    <w:t>12</w:t>
                  </w:r>
                </w:p>
              </w:tc>
              <w:tc>
                <w:tcPr>
                  <w:tcW w:w="3119" w:type="dxa"/>
                  <w:tcBorders>
                    <w:top w:val="nil"/>
                    <w:left w:val="nil"/>
                    <w:bottom w:val="single" w:sz="4" w:space="0" w:color="auto"/>
                    <w:right w:val="single" w:sz="4" w:space="0" w:color="auto"/>
                  </w:tcBorders>
                  <w:shd w:val="clear" w:color="auto" w:fill="auto"/>
                  <w:noWrap/>
                  <w:vAlign w:val="bottom"/>
                  <w:hideMark/>
                </w:tcPr>
                <w:p w14:paraId="5464BAB3" w14:textId="77777777" w:rsidR="00CD3EEE" w:rsidRPr="009A3944" w:rsidRDefault="00CD3EEE" w:rsidP="00CD3EEE">
                  <w:pPr>
                    <w:rPr>
                      <w:rFonts w:ascii="Calibri" w:hAnsi="Calibri" w:cs="Calibri"/>
                      <w:color w:val="000000"/>
                      <w:szCs w:val="22"/>
                    </w:rPr>
                  </w:pPr>
                  <w:r w:rsidRPr="009A3944">
                    <w:rPr>
                      <w:rFonts w:ascii="Calibri" w:hAnsi="Calibri" w:cs="Calibri"/>
                      <w:color w:val="000000"/>
                      <w:szCs w:val="22"/>
                    </w:rPr>
                    <w:t>A</w:t>
                  </w:r>
                </w:p>
              </w:tc>
              <w:tc>
                <w:tcPr>
                  <w:tcW w:w="3119" w:type="dxa"/>
                  <w:tcBorders>
                    <w:top w:val="nil"/>
                    <w:left w:val="nil"/>
                    <w:bottom w:val="single" w:sz="4" w:space="0" w:color="auto"/>
                    <w:right w:val="single" w:sz="4" w:space="0" w:color="auto"/>
                  </w:tcBorders>
                </w:tcPr>
                <w:p w14:paraId="375B4EE7" w14:textId="77777777" w:rsidR="00CD3EEE" w:rsidRPr="009A3944" w:rsidRDefault="00CD3EEE" w:rsidP="00CD3EEE">
                  <w:pPr>
                    <w:rPr>
                      <w:rFonts w:ascii="Calibri" w:hAnsi="Calibri" w:cs="Calibri"/>
                      <w:color w:val="000000"/>
                      <w:szCs w:val="22"/>
                    </w:rPr>
                  </w:pPr>
                  <w:r>
                    <w:rPr>
                      <w:rFonts w:ascii="Calibri" w:hAnsi="Calibri" w:cs="Calibri"/>
                      <w:color w:val="000000"/>
                      <w:szCs w:val="22"/>
                    </w:rPr>
                    <w:t>Operatori</w:t>
                  </w:r>
                </w:p>
              </w:tc>
            </w:tr>
            <w:tr w:rsidR="00CD3EEE" w:rsidRPr="009A3944" w14:paraId="3D601E82" w14:textId="77777777" w:rsidTr="001D4467">
              <w:trPr>
                <w:trHeight w:val="300"/>
              </w:trPr>
              <w:tc>
                <w:tcPr>
                  <w:tcW w:w="2364" w:type="dxa"/>
                  <w:tcBorders>
                    <w:top w:val="nil"/>
                    <w:left w:val="single" w:sz="4" w:space="0" w:color="auto"/>
                    <w:bottom w:val="single" w:sz="4" w:space="0" w:color="auto"/>
                    <w:right w:val="single" w:sz="4" w:space="0" w:color="auto"/>
                  </w:tcBorders>
                  <w:shd w:val="clear" w:color="auto" w:fill="auto"/>
                  <w:noWrap/>
                  <w:vAlign w:val="bottom"/>
                </w:tcPr>
                <w:p w14:paraId="166153C9" w14:textId="77777777" w:rsidR="00CD3EEE" w:rsidRPr="009A3944" w:rsidRDefault="00CD3EEE" w:rsidP="00CD3EEE">
                  <w:pPr>
                    <w:jc w:val="right"/>
                    <w:rPr>
                      <w:rFonts w:ascii="Calibri" w:hAnsi="Calibri" w:cs="Calibri"/>
                      <w:color w:val="000000"/>
                      <w:szCs w:val="22"/>
                    </w:rPr>
                  </w:pPr>
                  <w:r w:rsidRPr="009A3944">
                    <w:rPr>
                      <w:rFonts w:ascii="Calibri" w:hAnsi="Calibri" w:cs="Calibri"/>
                      <w:color w:val="000000"/>
                      <w:szCs w:val="22"/>
                    </w:rPr>
                    <w:t>TOTALE</w:t>
                  </w:r>
                  <w:r>
                    <w:rPr>
                      <w:rFonts w:ascii="Calibri" w:hAnsi="Calibri" w:cs="Calibri"/>
                      <w:color w:val="000000"/>
                      <w:szCs w:val="22"/>
                    </w:rPr>
                    <w:t xml:space="preserve">        34</w:t>
                  </w:r>
                </w:p>
              </w:tc>
              <w:tc>
                <w:tcPr>
                  <w:tcW w:w="3119" w:type="dxa"/>
                  <w:tcBorders>
                    <w:top w:val="nil"/>
                    <w:left w:val="nil"/>
                    <w:bottom w:val="single" w:sz="4" w:space="0" w:color="auto"/>
                    <w:right w:val="single" w:sz="4" w:space="0" w:color="auto"/>
                  </w:tcBorders>
                  <w:shd w:val="clear" w:color="auto" w:fill="auto"/>
                  <w:noWrap/>
                  <w:vAlign w:val="bottom"/>
                </w:tcPr>
                <w:p w14:paraId="2ED7F154" w14:textId="77777777" w:rsidR="00CD3EEE" w:rsidRPr="009A3944" w:rsidRDefault="00CD3EEE" w:rsidP="00CD3EEE">
                  <w:pPr>
                    <w:rPr>
                      <w:rFonts w:ascii="Calibri" w:hAnsi="Calibri" w:cs="Calibri"/>
                      <w:color w:val="000000"/>
                      <w:szCs w:val="22"/>
                    </w:rPr>
                  </w:pPr>
                </w:p>
              </w:tc>
              <w:tc>
                <w:tcPr>
                  <w:tcW w:w="3119" w:type="dxa"/>
                  <w:tcBorders>
                    <w:top w:val="nil"/>
                    <w:left w:val="nil"/>
                    <w:bottom w:val="single" w:sz="4" w:space="0" w:color="auto"/>
                    <w:right w:val="single" w:sz="4" w:space="0" w:color="auto"/>
                  </w:tcBorders>
                </w:tcPr>
                <w:p w14:paraId="2D51FCE8" w14:textId="77777777" w:rsidR="00CD3EEE" w:rsidRPr="009A3944" w:rsidRDefault="00CD3EEE" w:rsidP="00CD3EEE">
                  <w:pPr>
                    <w:rPr>
                      <w:rFonts w:ascii="Calibri" w:hAnsi="Calibri" w:cs="Calibri"/>
                      <w:color w:val="000000"/>
                      <w:szCs w:val="22"/>
                    </w:rPr>
                  </w:pPr>
                </w:p>
              </w:tc>
            </w:tr>
            <w:tr w:rsidR="00CD3EEE" w:rsidRPr="009A3944" w14:paraId="24C6C4D0" w14:textId="77777777" w:rsidTr="001D4467">
              <w:trPr>
                <w:trHeight w:val="315"/>
              </w:trPr>
              <w:tc>
                <w:tcPr>
                  <w:tcW w:w="2364" w:type="dxa"/>
                  <w:tcBorders>
                    <w:top w:val="nil"/>
                    <w:left w:val="nil"/>
                    <w:bottom w:val="nil"/>
                    <w:right w:val="nil"/>
                  </w:tcBorders>
                  <w:shd w:val="clear" w:color="auto" w:fill="auto"/>
                  <w:noWrap/>
                  <w:vAlign w:val="bottom"/>
                  <w:hideMark/>
                </w:tcPr>
                <w:p w14:paraId="2B7F2CFB" w14:textId="77777777" w:rsidR="00CD3EEE" w:rsidRPr="009A3944" w:rsidRDefault="00CD3EEE" w:rsidP="00CD3EEE">
                  <w:pPr>
                    <w:rPr>
                      <w:rFonts w:ascii="Calibri" w:hAnsi="Calibri" w:cs="Calibri"/>
                      <w:color w:val="000000"/>
                      <w:szCs w:val="22"/>
                    </w:rPr>
                  </w:pPr>
                </w:p>
              </w:tc>
              <w:tc>
                <w:tcPr>
                  <w:tcW w:w="3119" w:type="dxa"/>
                  <w:tcBorders>
                    <w:top w:val="nil"/>
                    <w:left w:val="nil"/>
                    <w:bottom w:val="nil"/>
                    <w:right w:val="nil"/>
                  </w:tcBorders>
                  <w:shd w:val="clear" w:color="auto" w:fill="auto"/>
                  <w:noWrap/>
                  <w:vAlign w:val="bottom"/>
                  <w:hideMark/>
                </w:tcPr>
                <w:p w14:paraId="48ED6529" w14:textId="77777777" w:rsidR="00CD3EEE" w:rsidRPr="009A3944" w:rsidRDefault="00CD3EEE" w:rsidP="00CD3EEE">
                  <w:pPr>
                    <w:rPr>
                      <w:rFonts w:ascii="Calibri" w:hAnsi="Calibri" w:cs="Calibri"/>
                      <w:color w:val="000000"/>
                      <w:szCs w:val="22"/>
                    </w:rPr>
                  </w:pPr>
                </w:p>
              </w:tc>
              <w:tc>
                <w:tcPr>
                  <w:tcW w:w="3119" w:type="dxa"/>
                  <w:tcBorders>
                    <w:top w:val="nil"/>
                    <w:left w:val="nil"/>
                    <w:bottom w:val="nil"/>
                    <w:right w:val="nil"/>
                  </w:tcBorders>
                </w:tcPr>
                <w:p w14:paraId="564EB6C7" w14:textId="77777777" w:rsidR="00CD3EEE" w:rsidRPr="009A3944" w:rsidRDefault="00CD3EEE" w:rsidP="00CD3EEE">
                  <w:pPr>
                    <w:rPr>
                      <w:rFonts w:ascii="Calibri" w:hAnsi="Calibri" w:cs="Calibri"/>
                      <w:color w:val="000000"/>
                      <w:szCs w:val="22"/>
                    </w:rPr>
                  </w:pPr>
                </w:p>
              </w:tc>
            </w:tr>
            <w:tr w:rsidR="00CD3EEE" w:rsidRPr="009A3944" w14:paraId="509D06FF" w14:textId="77777777" w:rsidTr="001D4467">
              <w:trPr>
                <w:trHeight w:val="315"/>
              </w:trPr>
              <w:tc>
                <w:tcPr>
                  <w:tcW w:w="2364" w:type="dxa"/>
                  <w:tcBorders>
                    <w:top w:val="nil"/>
                    <w:left w:val="nil"/>
                    <w:bottom w:val="nil"/>
                    <w:right w:val="nil"/>
                  </w:tcBorders>
                  <w:shd w:val="clear" w:color="auto" w:fill="auto"/>
                  <w:noWrap/>
                  <w:vAlign w:val="bottom"/>
                </w:tcPr>
                <w:p w14:paraId="78793534" w14:textId="77777777" w:rsidR="00CD3EEE" w:rsidRPr="009A3944" w:rsidRDefault="00CD3EEE" w:rsidP="00CD3EEE">
                  <w:pPr>
                    <w:jc w:val="right"/>
                    <w:rPr>
                      <w:rFonts w:ascii="Calibri" w:hAnsi="Calibri" w:cs="Calibri"/>
                      <w:color w:val="000000"/>
                      <w:szCs w:val="22"/>
                    </w:rPr>
                  </w:pPr>
                </w:p>
              </w:tc>
              <w:tc>
                <w:tcPr>
                  <w:tcW w:w="3119" w:type="dxa"/>
                  <w:tcBorders>
                    <w:top w:val="nil"/>
                    <w:left w:val="nil"/>
                    <w:bottom w:val="nil"/>
                    <w:right w:val="nil"/>
                  </w:tcBorders>
                  <w:shd w:val="clear" w:color="auto" w:fill="auto"/>
                  <w:noWrap/>
                  <w:vAlign w:val="bottom"/>
                </w:tcPr>
                <w:p w14:paraId="5CFAFD55" w14:textId="77777777" w:rsidR="00CD3EEE" w:rsidRPr="009A3944" w:rsidRDefault="00CD3EEE" w:rsidP="00CD3EEE">
                  <w:pPr>
                    <w:jc w:val="right"/>
                    <w:rPr>
                      <w:rFonts w:ascii="Calibri" w:hAnsi="Calibri" w:cs="Calibri"/>
                      <w:color w:val="000000"/>
                      <w:szCs w:val="22"/>
                    </w:rPr>
                  </w:pPr>
                </w:p>
              </w:tc>
              <w:tc>
                <w:tcPr>
                  <w:tcW w:w="3119" w:type="dxa"/>
                  <w:tcBorders>
                    <w:top w:val="nil"/>
                    <w:left w:val="nil"/>
                    <w:bottom w:val="nil"/>
                    <w:right w:val="nil"/>
                  </w:tcBorders>
                </w:tcPr>
                <w:p w14:paraId="23D58005" w14:textId="77777777" w:rsidR="00CD3EEE" w:rsidRPr="009A3944" w:rsidRDefault="00CD3EEE" w:rsidP="00CD3EEE">
                  <w:pPr>
                    <w:jc w:val="right"/>
                    <w:rPr>
                      <w:rFonts w:ascii="Calibri" w:hAnsi="Calibri" w:cs="Calibri"/>
                      <w:color w:val="000000"/>
                      <w:szCs w:val="22"/>
                    </w:rPr>
                  </w:pPr>
                </w:p>
              </w:tc>
            </w:tr>
          </w:tbl>
          <w:p w14:paraId="48D4438E" w14:textId="5D955796" w:rsidR="00CD3EEE" w:rsidRPr="00CD3EEE" w:rsidRDefault="00CD3EEE" w:rsidP="00E834C0">
            <w:pPr>
              <w:jc w:val="both"/>
              <w:rPr>
                <w:rFonts w:ascii="Times New Roman" w:hAnsi="Times New Roman"/>
                <w:b/>
                <w:bCs/>
                <w:sz w:val="32"/>
                <w:szCs w:val="32"/>
              </w:rPr>
            </w:pPr>
            <w:r w:rsidRPr="00CD3EEE">
              <w:rPr>
                <w:rFonts w:ascii="Times New Roman" w:hAnsi="Times New Roman"/>
                <w:b/>
                <w:bCs/>
                <w:sz w:val="32"/>
                <w:szCs w:val="32"/>
              </w:rPr>
              <w:t>Nuova Dotazione Organica al 31/12/2023</w:t>
            </w:r>
          </w:p>
          <w:p w14:paraId="68C51C8D" w14:textId="77777777" w:rsidR="00CD3EEE" w:rsidRDefault="00CD3EEE" w:rsidP="00E834C0">
            <w:pPr>
              <w:jc w:val="both"/>
              <w:rPr>
                <w:rFonts w:ascii="Times New Roman" w:hAnsi="Times New Roman"/>
                <w:szCs w:val="22"/>
              </w:rPr>
            </w:pPr>
          </w:p>
          <w:p w14:paraId="242947F1" w14:textId="77777777" w:rsidR="00CD3EEE" w:rsidRDefault="00CD3EEE" w:rsidP="00E834C0">
            <w:pPr>
              <w:jc w:val="both"/>
              <w:rPr>
                <w:rFonts w:ascii="Times New Roman" w:hAnsi="Times New Roman"/>
                <w:szCs w:val="22"/>
              </w:rPr>
            </w:pPr>
          </w:p>
          <w:tbl>
            <w:tblPr>
              <w:tblW w:w="10579" w:type="dxa"/>
              <w:tblCellMar>
                <w:left w:w="70" w:type="dxa"/>
                <w:right w:w="70" w:type="dxa"/>
              </w:tblCellMar>
              <w:tblLook w:val="04A0" w:firstRow="1" w:lastRow="0" w:firstColumn="1" w:lastColumn="0" w:noHBand="0" w:noVBand="1"/>
            </w:tblPr>
            <w:tblGrid>
              <w:gridCol w:w="2364"/>
              <w:gridCol w:w="3119"/>
              <w:gridCol w:w="2696"/>
              <w:gridCol w:w="2400"/>
            </w:tblGrid>
            <w:tr w:rsidR="00CD3EEE" w:rsidRPr="009A3944" w14:paraId="65E645CF" w14:textId="77777777" w:rsidTr="001D4467">
              <w:trPr>
                <w:trHeight w:val="645"/>
              </w:trPr>
              <w:tc>
                <w:tcPr>
                  <w:tcW w:w="23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B319A4" w14:textId="77777777" w:rsidR="00CD3EEE" w:rsidRPr="009A3944" w:rsidRDefault="00CD3EEE" w:rsidP="00CD3EEE">
                  <w:pPr>
                    <w:rPr>
                      <w:rFonts w:ascii="Calibri" w:hAnsi="Calibri" w:cs="Calibri"/>
                      <w:b/>
                      <w:bCs/>
                      <w:color w:val="000000"/>
                      <w:szCs w:val="22"/>
                    </w:rPr>
                  </w:pPr>
                  <w:r w:rsidRPr="009A3944">
                    <w:rPr>
                      <w:rFonts w:ascii="Calibri" w:hAnsi="Calibri" w:cs="Calibri"/>
                      <w:b/>
                      <w:bCs/>
                      <w:color w:val="000000"/>
                      <w:szCs w:val="22"/>
                    </w:rPr>
                    <w:t>NUMERO</w:t>
                  </w:r>
                </w:p>
              </w:tc>
              <w:tc>
                <w:tcPr>
                  <w:tcW w:w="3119" w:type="dxa"/>
                  <w:tcBorders>
                    <w:top w:val="single" w:sz="4" w:space="0" w:color="auto"/>
                    <w:left w:val="nil"/>
                    <w:bottom w:val="single" w:sz="4" w:space="0" w:color="auto"/>
                    <w:right w:val="single" w:sz="4" w:space="0" w:color="auto"/>
                  </w:tcBorders>
                  <w:shd w:val="clear" w:color="auto" w:fill="auto"/>
                  <w:noWrap/>
                  <w:vAlign w:val="center"/>
                  <w:hideMark/>
                </w:tcPr>
                <w:p w14:paraId="53EB9081" w14:textId="77777777" w:rsidR="00CD3EEE" w:rsidRPr="009A3944" w:rsidRDefault="00CD3EEE" w:rsidP="00CD3EEE">
                  <w:pPr>
                    <w:rPr>
                      <w:rFonts w:ascii="Calibri" w:hAnsi="Calibri" w:cs="Calibri"/>
                      <w:b/>
                      <w:bCs/>
                      <w:color w:val="000000"/>
                      <w:szCs w:val="22"/>
                    </w:rPr>
                  </w:pPr>
                  <w:r w:rsidRPr="009A3944">
                    <w:rPr>
                      <w:rFonts w:ascii="Calibri" w:hAnsi="Calibri" w:cs="Calibri"/>
                      <w:b/>
                      <w:bCs/>
                      <w:color w:val="000000"/>
                      <w:szCs w:val="22"/>
                    </w:rPr>
                    <w:t>CAT</w:t>
                  </w:r>
                  <w:r>
                    <w:rPr>
                      <w:rFonts w:ascii="Calibri" w:hAnsi="Calibri" w:cs="Calibri"/>
                      <w:b/>
                      <w:bCs/>
                      <w:color w:val="000000"/>
                      <w:szCs w:val="22"/>
                    </w:rPr>
                    <w:t>EGORIA</w:t>
                  </w:r>
                </w:p>
              </w:tc>
              <w:tc>
                <w:tcPr>
                  <w:tcW w:w="2696" w:type="dxa"/>
                  <w:tcBorders>
                    <w:top w:val="single" w:sz="4" w:space="0" w:color="auto"/>
                    <w:left w:val="nil"/>
                    <w:bottom w:val="single" w:sz="4" w:space="0" w:color="auto"/>
                    <w:right w:val="single" w:sz="4" w:space="0" w:color="auto"/>
                  </w:tcBorders>
                  <w:vAlign w:val="center"/>
                </w:tcPr>
                <w:p w14:paraId="0F137C3C" w14:textId="77777777" w:rsidR="00CD3EEE" w:rsidRPr="009A3944" w:rsidRDefault="00CD3EEE" w:rsidP="00CD3EEE">
                  <w:pPr>
                    <w:rPr>
                      <w:rFonts w:ascii="Calibri" w:hAnsi="Calibri" w:cs="Calibri"/>
                      <w:b/>
                      <w:bCs/>
                      <w:color w:val="000000"/>
                      <w:szCs w:val="22"/>
                    </w:rPr>
                  </w:pPr>
                  <w:r>
                    <w:rPr>
                      <w:rFonts w:ascii="Calibri" w:hAnsi="Calibri" w:cs="Calibri"/>
                      <w:b/>
                      <w:bCs/>
                      <w:color w:val="000000"/>
                      <w:szCs w:val="22"/>
                    </w:rPr>
                    <w:t>AREA</w:t>
                  </w:r>
                </w:p>
              </w:tc>
              <w:tc>
                <w:tcPr>
                  <w:tcW w:w="2400" w:type="dxa"/>
                  <w:tcBorders>
                    <w:top w:val="single" w:sz="4" w:space="0" w:color="auto"/>
                    <w:left w:val="nil"/>
                    <w:bottom w:val="single" w:sz="4" w:space="0" w:color="auto"/>
                    <w:right w:val="single" w:sz="4" w:space="0" w:color="auto"/>
                  </w:tcBorders>
                </w:tcPr>
                <w:p w14:paraId="7991B554" w14:textId="77777777" w:rsidR="00CD3EEE" w:rsidRDefault="00CD3EEE" w:rsidP="00CD3EEE">
                  <w:pPr>
                    <w:rPr>
                      <w:rFonts w:ascii="Calibri" w:hAnsi="Calibri" w:cs="Calibri"/>
                      <w:b/>
                      <w:bCs/>
                      <w:color w:val="000000"/>
                      <w:szCs w:val="22"/>
                    </w:rPr>
                  </w:pPr>
                </w:p>
              </w:tc>
            </w:tr>
            <w:tr w:rsidR="00CD3EEE" w:rsidRPr="009A3944" w14:paraId="1BA0B395" w14:textId="77777777" w:rsidTr="001D4467">
              <w:trPr>
                <w:trHeight w:val="315"/>
              </w:trPr>
              <w:tc>
                <w:tcPr>
                  <w:tcW w:w="2364" w:type="dxa"/>
                  <w:tcBorders>
                    <w:top w:val="nil"/>
                    <w:left w:val="single" w:sz="4" w:space="0" w:color="auto"/>
                    <w:bottom w:val="single" w:sz="4" w:space="0" w:color="auto"/>
                    <w:right w:val="single" w:sz="4" w:space="0" w:color="auto"/>
                  </w:tcBorders>
                  <w:shd w:val="clear" w:color="auto" w:fill="auto"/>
                  <w:noWrap/>
                  <w:vAlign w:val="bottom"/>
                  <w:hideMark/>
                </w:tcPr>
                <w:p w14:paraId="4E10FE6D" w14:textId="77777777" w:rsidR="00CD3EEE" w:rsidRPr="009A3944" w:rsidRDefault="00CD3EEE" w:rsidP="00CD3EEE">
                  <w:pPr>
                    <w:jc w:val="right"/>
                    <w:rPr>
                      <w:rFonts w:ascii="Calibri" w:hAnsi="Calibri" w:cs="Calibri"/>
                      <w:color w:val="000000"/>
                      <w:szCs w:val="22"/>
                    </w:rPr>
                  </w:pPr>
                  <w:r w:rsidRPr="009A3944">
                    <w:rPr>
                      <w:rFonts w:ascii="Calibri" w:hAnsi="Calibri" w:cs="Calibri"/>
                      <w:color w:val="000000"/>
                      <w:szCs w:val="22"/>
                    </w:rPr>
                    <w:t>3</w:t>
                  </w:r>
                </w:p>
              </w:tc>
              <w:tc>
                <w:tcPr>
                  <w:tcW w:w="3119" w:type="dxa"/>
                  <w:tcBorders>
                    <w:top w:val="nil"/>
                    <w:left w:val="nil"/>
                    <w:bottom w:val="single" w:sz="4" w:space="0" w:color="auto"/>
                    <w:right w:val="single" w:sz="4" w:space="0" w:color="auto"/>
                  </w:tcBorders>
                  <w:shd w:val="clear" w:color="auto" w:fill="auto"/>
                  <w:noWrap/>
                  <w:vAlign w:val="bottom"/>
                  <w:hideMark/>
                </w:tcPr>
                <w:p w14:paraId="7CFD6878" w14:textId="77777777" w:rsidR="00CD3EEE" w:rsidRPr="009A3944" w:rsidRDefault="00CD3EEE" w:rsidP="00CD3EEE">
                  <w:pPr>
                    <w:rPr>
                      <w:rFonts w:ascii="Calibri" w:hAnsi="Calibri" w:cs="Calibri"/>
                      <w:color w:val="000000"/>
                      <w:szCs w:val="22"/>
                    </w:rPr>
                  </w:pPr>
                  <w:r w:rsidRPr="009A3944">
                    <w:rPr>
                      <w:rFonts w:ascii="Calibri" w:hAnsi="Calibri" w:cs="Calibri"/>
                      <w:color w:val="000000"/>
                      <w:szCs w:val="22"/>
                    </w:rPr>
                    <w:t>D</w:t>
                  </w:r>
                </w:p>
              </w:tc>
              <w:tc>
                <w:tcPr>
                  <w:tcW w:w="2696" w:type="dxa"/>
                  <w:tcBorders>
                    <w:top w:val="nil"/>
                    <w:left w:val="nil"/>
                    <w:bottom w:val="single" w:sz="4" w:space="0" w:color="auto"/>
                    <w:right w:val="single" w:sz="4" w:space="0" w:color="auto"/>
                  </w:tcBorders>
                </w:tcPr>
                <w:p w14:paraId="209DD1BC" w14:textId="77777777" w:rsidR="00CD3EEE" w:rsidRPr="009A3944" w:rsidRDefault="00CD3EEE" w:rsidP="00CD3EEE">
                  <w:pPr>
                    <w:rPr>
                      <w:rFonts w:ascii="Calibri" w:hAnsi="Calibri" w:cs="Calibri"/>
                      <w:color w:val="000000"/>
                      <w:szCs w:val="22"/>
                    </w:rPr>
                  </w:pPr>
                  <w:r w:rsidRPr="009A3944">
                    <w:rPr>
                      <w:rFonts w:ascii="Calibri" w:hAnsi="Calibri" w:cs="Calibri"/>
                      <w:color w:val="000000"/>
                      <w:szCs w:val="22"/>
                    </w:rPr>
                    <w:t xml:space="preserve">Funzionari </w:t>
                  </w:r>
                  <w:r>
                    <w:rPr>
                      <w:rFonts w:ascii="Calibri" w:hAnsi="Calibri" w:cs="Calibri"/>
                      <w:color w:val="000000"/>
                      <w:szCs w:val="22"/>
                    </w:rPr>
                    <w:t>a</w:t>
                  </w:r>
                  <w:r w:rsidRPr="009A3944">
                    <w:rPr>
                      <w:rFonts w:ascii="Calibri" w:hAnsi="Calibri" w:cs="Calibri"/>
                      <w:color w:val="000000"/>
                      <w:szCs w:val="22"/>
                    </w:rPr>
                    <w:t xml:space="preserve"> elevata qualificazione </w:t>
                  </w:r>
                </w:p>
              </w:tc>
              <w:tc>
                <w:tcPr>
                  <w:tcW w:w="2400" w:type="dxa"/>
                  <w:tcBorders>
                    <w:top w:val="nil"/>
                    <w:left w:val="nil"/>
                    <w:bottom w:val="single" w:sz="4" w:space="0" w:color="auto"/>
                    <w:right w:val="single" w:sz="4" w:space="0" w:color="auto"/>
                  </w:tcBorders>
                </w:tcPr>
                <w:p w14:paraId="6183E2CD" w14:textId="77777777" w:rsidR="00CD3EEE" w:rsidRPr="009A3944" w:rsidRDefault="00CD3EEE" w:rsidP="00CD3EEE">
                  <w:pPr>
                    <w:rPr>
                      <w:rFonts w:ascii="Calibri" w:hAnsi="Calibri" w:cs="Calibri"/>
                      <w:color w:val="000000"/>
                      <w:szCs w:val="22"/>
                    </w:rPr>
                  </w:pPr>
                  <w:r>
                    <w:rPr>
                      <w:rFonts w:ascii="Calibri" w:hAnsi="Calibri" w:cs="Calibri"/>
                      <w:color w:val="000000"/>
                      <w:szCs w:val="22"/>
                    </w:rPr>
                    <w:t>Tempo indeterminato</w:t>
                  </w:r>
                </w:p>
              </w:tc>
            </w:tr>
            <w:tr w:rsidR="00CD3EEE" w:rsidRPr="009A3944" w14:paraId="295268ED" w14:textId="77777777" w:rsidTr="001D4467">
              <w:trPr>
                <w:trHeight w:val="315"/>
              </w:trPr>
              <w:tc>
                <w:tcPr>
                  <w:tcW w:w="2364" w:type="dxa"/>
                  <w:tcBorders>
                    <w:top w:val="nil"/>
                    <w:left w:val="single" w:sz="4" w:space="0" w:color="auto"/>
                    <w:bottom w:val="single" w:sz="4" w:space="0" w:color="auto"/>
                    <w:right w:val="single" w:sz="4" w:space="0" w:color="auto"/>
                  </w:tcBorders>
                  <w:shd w:val="clear" w:color="auto" w:fill="auto"/>
                  <w:noWrap/>
                  <w:vAlign w:val="bottom"/>
                </w:tcPr>
                <w:p w14:paraId="7F161E30" w14:textId="77777777" w:rsidR="00CD3EEE" w:rsidRPr="009A3944" w:rsidRDefault="00CD3EEE" w:rsidP="00CD3EEE">
                  <w:pPr>
                    <w:jc w:val="right"/>
                    <w:rPr>
                      <w:rFonts w:ascii="Calibri" w:hAnsi="Calibri" w:cs="Calibri"/>
                      <w:color w:val="000000"/>
                      <w:szCs w:val="22"/>
                    </w:rPr>
                  </w:pPr>
                  <w:r>
                    <w:rPr>
                      <w:rFonts w:ascii="Calibri" w:hAnsi="Calibri" w:cs="Calibri"/>
                      <w:color w:val="000000"/>
                      <w:szCs w:val="22"/>
                    </w:rPr>
                    <w:t>4</w:t>
                  </w:r>
                </w:p>
              </w:tc>
              <w:tc>
                <w:tcPr>
                  <w:tcW w:w="3119" w:type="dxa"/>
                  <w:tcBorders>
                    <w:top w:val="nil"/>
                    <w:left w:val="nil"/>
                    <w:bottom w:val="single" w:sz="4" w:space="0" w:color="auto"/>
                    <w:right w:val="single" w:sz="4" w:space="0" w:color="auto"/>
                  </w:tcBorders>
                  <w:shd w:val="clear" w:color="auto" w:fill="auto"/>
                  <w:noWrap/>
                  <w:vAlign w:val="bottom"/>
                </w:tcPr>
                <w:p w14:paraId="0E910716" w14:textId="77777777" w:rsidR="00CD3EEE" w:rsidRPr="009A3944" w:rsidRDefault="00CD3EEE" w:rsidP="00CD3EEE">
                  <w:pPr>
                    <w:rPr>
                      <w:rFonts w:ascii="Calibri" w:hAnsi="Calibri" w:cs="Calibri"/>
                      <w:color w:val="000000"/>
                      <w:szCs w:val="22"/>
                    </w:rPr>
                  </w:pPr>
                  <w:r>
                    <w:rPr>
                      <w:rFonts w:ascii="Calibri" w:hAnsi="Calibri" w:cs="Calibri"/>
                      <w:color w:val="000000"/>
                      <w:szCs w:val="22"/>
                    </w:rPr>
                    <w:t>D</w:t>
                  </w:r>
                </w:p>
              </w:tc>
              <w:tc>
                <w:tcPr>
                  <w:tcW w:w="2696" w:type="dxa"/>
                  <w:tcBorders>
                    <w:top w:val="nil"/>
                    <w:left w:val="nil"/>
                    <w:bottom w:val="single" w:sz="4" w:space="0" w:color="auto"/>
                    <w:right w:val="single" w:sz="4" w:space="0" w:color="auto"/>
                  </w:tcBorders>
                </w:tcPr>
                <w:p w14:paraId="6CC97CFA" w14:textId="77777777" w:rsidR="00CD3EEE" w:rsidRPr="009A3944" w:rsidRDefault="00CD3EEE" w:rsidP="00CD3EEE">
                  <w:pPr>
                    <w:rPr>
                      <w:rFonts w:ascii="Calibri" w:hAnsi="Calibri" w:cs="Calibri"/>
                      <w:color w:val="000000"/>
                      <w:szCs w:val="22"/>
                    </w:rPr>
                  </w:pPr>
                  <w:r w:rsidRPr="009A3944">
                    <w:rPr>
                      <w:rFonts w:ascii="Calibri" w:hAnsi="Calibri" w:cs="Calibri"/>
                      <w:color w:val="000000"/>
                      <w:szCs w:val="22"/>
                    </w:rPr>
                    <w:t xml:space="preserve">Funzionari </w:t>
                  </w:r>
                  <w:r>
                    <w:rPr>
                      <w:rFonts w:ascii="Calibri" w:hAnsi="Calibri" w:cs="Calibri"/>
                      <w:color w:val="000000"/>
                      <w:szCs w:val="22"/>
                    </w:rPr>
                    <w:t>a</w:t>
                  </w:r>
                  <w:r w:rsidRPr="009A3944">
                    <w:rPr>
                      <w:rFonts w:ascii="Calibri" w:hAnsi="Calibri" w:cs="Calibri"/>
                      <w:color w:val="000000"/>
                      <w:szCs w:val="22"/>
                    </w:rPr>
                    <w:t xml:space="preserve"> elevata qualificazione</w:t>
                  </w:r>
                </w:p>
              </w:tc>
              <w:tc>
                <w:tcPr>
                  <w:tcW w:w="2400" w:type="dxa"/>
                  <w:tcBorders>
                    <w:top w:val="nil"/>
                    <w:left w:val="nil"/>
                    <w:bottom w:val="single" w:sz="4" w:space="0" w:color="auto"/>
                    <w:right w:val="single" w:sz="4" w:space="0" w:color="auto"/>
                  </w:tcBorders>
                </w:tcPr>
                <w:p w14:paraId="08CC868C" w14:textId="77777777" w:rsidR="00CD3EEE" w:rsidRPr="009A3944" w:rsidRDefault="00CD3EEE" w:rsidP="00CD3EEE">
                  <w:pPr>
                    <w:rPr>
                      <w:rFonts w:ascii="Calibri" w:hAnsi="Calibri" w:cs="Calibri"/>
                      <w:color w:val="000000"/>
                      <w:szCs w:val="22"/>
                    </w:rPr>
                  </w:pPr>
                  <w:r>
                    <w:rPr>
                      <w:rFonts w:ascii="Calibri" w:hAnsi="Calibri" w:cs="Calibri"/>
                      <w:color w:val="000000"/>
                      <w:szCs w:val="22"/>
                    </w:rPr>
                    <w:t>Tempo determinato</w:t>
                  </w:r>
                </w:p>
              </w:tc>
            </w:tr>
            <w:tr w:rsidR="00CD3EEE" w:rsidRPr="009A3944" w14:paraId="35FA80E8" w14:textId="77777777" w:rsidTr="001D4467">
              <w:trPr>
                <w:trHeight w:val="315"/>
              </w:trPr>
              <w:tc>
                <w:tcPr>
                  <w:tcW w:w="2364" w:type="dxa"/>
                  <w:tcBorders>
                    <w:top w:val="nil"/>
                    <w:left w:val="single" w:sz="4" w:space="0" w:color="auto"/>
                    <w:bottom w:val="single" w:sz="4" w:space="0" w:color="auto"/>
                    <w:right w:val="single" w:sz="4" w:space="0" w:color="auto"/>
                  </w:tcBorders>
                  <w:shd w:val="clear" w:color="auto" w:fill="auto"/>
                  <w:noWrap/>
                  <w:vAlign w:val="bottom"/>
                  <w:hideMark/>
                </w:tcPr>
                <w:p w14:paraId="59900B30" w14:textId="77777777" w:rsidR="00CD3EEE" w:rsidRPr="009A3944" w:rsidRDefault="00CD3EEE" w:rsidP="00CD3EEE">
                  <w:pPr>
                    <w:jc w:val="right"/>
                    <w:rPr>
                      <w:rFonts w:ascii="Calibri" w:hAnsi="Calibri" w:cs="Calibri"/>
                      <w:color w:val="000000"/>
                      <w:szCs w:val="22"/>
                    </w:rPr>
                  </w:pPr>
                  <w:r>
                    <w:rPr>
                      <w:rFonts w:ascii="Calibri" w:hAnsi="Calibri" w:cs="Calibri"/>
                      <w:color w:val="000000"/>
                      <w:szCs w:val="22"/>
                    </w:rPr>
                    <w:t>3</w:t>
                  </w:r>
                </w:p>
              </w:tc>
              <w:tc>
                <w:tcPr>
                  <w:tcW w:w="3119" w:type="dxa"/>
                  <w:tcBorders>
                    <w:top w:val="nil"/>
                    <w:left w:val="nil"/>
                    <w:bottom w:val="single" w:sz="4" w:space="0" w:color="auto"/>
                    <w:right w:val="single" w:sz="4" w:space="0" w:color="auto"/>
                  </w:tcBorders>
                  <w:shd w:val="clear" w:color="auto" w:fill="auto"/>
                  <w:noWrap/>
                  <w:vAlign w:val="bottom"/>
                  <w:hideMark/>
                </w:tcPr>
                <w:p w14:paraId="060A0808" w14:textId="77777777" w:rsidR="00CD3EEE" w:rsidRPr="009A3944" w:rsidRDefault="00CD3EEE" w:rsidP="00CD3EEE">
                  <w:pPr>
                    <w:rPr>
                      <w:rFonts w:ascii="Calibri" w:hAnsi="Calibri" w:cs="Calibri"/>
                      <w:color w:val="000000"/>
                      <w:szCs w:val="22"/>
                    </w:rPr>
                  </w:pPr>
                  <w:r w:rsidRPr="009A3944">
                    <w:rPr>
                      <w:rFonts w:ascii="Calibri" w:hAnsi="Calibri" w:cs="Calibri"/>
                      <w:color w:val="000000"/>
                      <w:szCs w:val="22"/>
                    </w:rPr>
                    <w:t>C</w:t>
                  </w:r>
                </w:p>
              </w:tc>
              <w:tc>
                <w:tcPr>
                  <w:tcW w:w="2696" w:type="dxa"/>
                  <w:tcBorders>
                    <w:top w:val="nil"/>
                    <w:left w:val="nil"/>
                    <w:bottom w:val="single" w:sz="4" w:space="0" w:color="auto"/>
                    <w:right w:val="single" w:sz="4" w:space="0" w:color="auto"/>
                  </w:tcBorders>
                </w:tcPr>
                <w:p w14:paraId="49E2DB58" w14:textId="77777777" w:rsidR="00CD3EEE" w:rsidRPr="009A3944" w:rsidRDefault="00CD3EEE" w:rsidP="00CD3EEE">
                  <w:pPr>
                    <w:rPr>
                      <w:rFonts w:ascii="Calibri" w:hAnsi="Calibri" w:cs="Calibri"/>
                      <w:color w:val="000000"/>
                      <w:szCs w:val="22"/>
                    </w:rPr>
                  </w:pPr>
                  <w:r>
                    <w:rPr>
                      <w:rFonts w:ascii="Calibri" w:hAnsi="Calibri" w:cs="Calibri"/>
                      <w:color w:val="000000"/>
                      <w:szCs w:val="22"/>
                    </w:rPr>
                    <w:t>Istruttori</w:t>
                  </w:r>
                </w:p>
              </w:tc>
              <w:tc>
                <w:tcPr>
                  <w:tcW w:w="2400" w:type="dxa"/>
                  <w:tcBorders>
                    <w:top w:val="nil"/>
                    <w:left w:val="nil"/>
                    <w:bottom w:val="single" w:sz="4" w:space="0" w:color="auto"/>
                    <w:right w:val="single" w:sz="4" w:space="0" w:color="auto"/>
                  </w:tcBorders>
                </w:tcPr>
                <w:p w14:paraId="1F05A0E7" w14:textId="77777777" w:rsidR="00CD3EEE" w:rsidRDefault="00CD3EEE" w:rsidP="00CD3EEE">
                  <w:pPr>
                    <w:rPr>
                      <w:rFonts w:ascii="Calibri" w:hAnsi="Calibri" w:cs="Calibri"/>
                      <w:color w:val="000000"/>
                      <w:szCs w:val="22"/>
                    </w:rPr>
                  </w:pPr>
                  <w:r w:rsidRPr="00E87B5A">
                    <w:rPr>
                      <w:rFonts w:ascii="Calibri" w:hAnsi="Calibri" w:cs="Calibri"/>
                      <w:color w:val="000000"/>
                      <w:szCs w:val="22"/>
                    </w:rPr>
                    <w:t>Tempo indeterminato</w:t>
                  </w:r>
                </w:p>
              </w:tc>
            </w:tr>
            <w:tr w:rsidR="00CD3EEE" w:rsidRPr="009A3944" w14:paraId="03D33525" w14:textId="77777777" w:rsidTr="001D4467">
              <w:trPr>
                <w:trHeight w:val="315"/>
              </w:trPr>
              <w:tc>
                <w:tcPr>
                  <w:tcW w:w="2364" w:type="dxa"/>
                  <w:tcBorders>
                    <w:top w:val="nil"/>
                    <w:left w:val="single" w:sz="4" w:space="0" w:color="auto"/>
                    <w:bottom w:val="single" w:sz="4" w:space="0" w:color="auto"/>
                    <w:right w:val="single" w:sz="4" w:space="0" w:color="auto"/>
                  </w:tcBorders>
                  <w:shd w:val="clear" w:color="auto" w:fill="auto"/>
                  <w:noWrap/>
                  <w:vAlign w:val="bottom"/>
                </w:tcPr>
                <w:p w14:paraId="66300697" w14:textId="77777777" w:rsidR="00CD3EEE" w:rsidRPr="009A3944" w:rsidRDefault="00CD3EEE" w:rsidP="00CD3EEE">
                  <w:pPr>
                    <w:jc w:val="right"/>
                    <w:rPr>
                      <w:rFonts w:ascii="Calibri" w:hAnsi="Calibri" w:cs="Calibri"/>
                      <w:color w:val="000000"/>
                      <w:szCs w:val="22"/>
                    </w:rPr>
                  </w:pPr>
                  <w:r>
                    <w:rPr>
                      <w:rFonts w:ascii="Calibri" w:hAnsi="Calibri" w:cs="Calibri"/>
                      <w:color w:val="000000"/>
                      <w:szCs w:val="22"/>
                    </w:rPr>
                    <w:t>1</w:t>
                  </w:r>
                </w:p>
              </w:tc>
              <w:tc>
                <w:tcPr>
                  <w:tcW w:w="3119" w:type="dxa"/>
                  <w:tcBorders>
                    <w:top w:val="nil"/>
                    <w:left w:val="nil"/>
                    <w:bottom w:val="single" w:sz="4" w:space="0" w:color="auto"/>
                    <w:right w:val="single" w:sz="4" w:space="0" w:color="auto"/>
                  </w:tcBorders>
                  <w:shd w:val="clear" w:color="auto" w:fill="auto"/>
                  <w:noWrap/>
                  <w:vAlign w:val="bottom"/>
                </w:tcPr>
                <w:p w14:paraId="5B79C58A" w14:textId="77777777" w:rsidR="00CD3EEE" w:rsidRPr="009A3944" w:rsidRDefault="00CD3EEE" w:rsidP="00CD3EEE">
                  <w:pPr>
                    <w:rPr>
                      <w:rFonts w:ascii="Calibri" w:hAnsi="Calibri" w:cs="Calibri"/>
                      <w:color w:val="000000"/>
                      <w:szCs w:val="22"/>
                    </w:rPr>
                  </w:pPr>
                  <w:r>
                    <w:rPr>
                      <w:rFonts w:ascii="Calibri" w:hAnsi="Calibri" w:cs="Calibri"/>
                      <w:color w:val="000000"/>
                      <w:szCs w:val="22"/>
                    </w:rPr>
                    <w:t>C</w:t>
                  </w:r>
                </w:p>
              </w:tc>
              <w:tc>
                <w:tcPr>
                  <w:tcW w:w="2696" w:type="dxa"/>
                  <w:tcBorders>
                    <w:top w:val="nil"/>
                    <w:left w:val="nil"/>
                    <w:bottom w:val="single" w:sz="4" w:space="0" w:color="auto"/>
                    <w:right w:val="single" w:sz="4" w:space="0" w:color="auto"/>
                  </w:tcBorders>
                </w:tcPr>
                <w:p w14:paraId="699C348B" w14:textId="77777777" w:rsidR="00CD3EEE" w:rsidRDefault="00CD3EEE" w:rsidP="00CD3EEE">
                  <w:pPr>
                    <w:rPr>
                      <w:rFonts w:ascii="Calibri" w:hAnsi="Calibri" w:cs="Calibri"/>
                      <w:color w:val="000000"/>
                      <w:szCs w:val="22"/>
                    </w:rPr>
                  </w:pPr>
                  <w:r w:rsidRPr="00E87B5A">
                    <w:rPr>
                      <w:rFonts w:ascii="Calibri" w:hAnsi="Calibri" w:cs="Calibri"/>
                      <w:color w:val="000000"/>
                      <w:szCs w:val="22"/>
                    </w:rPr>
                    <w:t>Istruttori</w:t>
                  </w:r>
                </w:p>
              </w:tc>
              <w:tc>
                <w:tcPr>
                  <w:tcW w:w="2400" w:type="dxa"/>
                  <w:tcBorders>
                    <w:top w:val="nil"/>
                    <w:left w:val="nil"/>
                    <w:bottom w:val="single" w:sz="4" w:space="0" w:color="auto"/>
                    <w:right w:val="single" w:sz="4" w:space="0" w:color="auto"/>
                  </w:tcBorders>
                </w:tcPr>
                <w:p w14:paraId="2898AA8A" w14:textId="77777777" w:rsidR="00CD3EEE" w:rsidRDefault="00CD3EEE" w:rsidP="00CD3EEE">
                  <w:pPr>
                    <w:rPr>
                      <w:rFonts w:ascii="Calibri" w:hAnsi="Calibri" w:cs="Calibri"/>
                      <w:color w:val="000000"/>
                      <w:szCs w:val="22"/>
                    </w:rPr>
                  </w:pPr>
                  <w:r>
                    <w:rPr>
                      <w:rFonts w:ascii="Calibri" w:hAnsi="Calibri" w:cs="Calibri"/>
                      <w:color w:val="000000"/>
                      <w:szCs w:val="22"/>
                    </w:rPr>
                    <w:t>Tempo Determinato</w:t>
                  </w:r>
                </w:p>
              </w:tc>
            </w:tr>
            <w:tr w:rsidR="00CD3EEE" w:rsidRPr="009A3944" w14:paraId="737BA488" w14:textId="77777777" w:rsidTr="001D4467">
              <w:trPr>
                <w:trHeight w:val="315"/>
              </w:trPr>
              <w:tc>
                <w:tcPr>
                  <w:tcW w:w="2364" w:type="dxa"/>
                  <w:tcBorders>
                    <w:top w:val="nil"/>
                    <w:left w:val="single" w:sz="4" w:space="0" w:color="auto"/>
                    <w:bottom w:val="single" w:sz="4" w:space="0" w:color="auto"/>
                    <w:right w:val="single" w:sz="4" w:space="0" w:color="auto"/>
                  </w:tcBorders>
                  <w:shd w:val="clear" w:color="auto" w:fill="auto"/>
                  <w:noWrap/>
                  <w:vAlign w:val="bottom"/>
                  <w:hideMark/>
                </w:tcPr>
                <w:p w14:paraId="58AA8B15" w14:textId="77777777" w:rsidR="00CD3EEE" w:rsidRPr="009A3944" w:rsidRDefault="00CD3EEE" w:rsidP="00CD3EEE">
                  <w:pPr>
                    <w:jc w:val="right"/>
                    <w:rPr>
                      <w:rFonts w:ascii="Calibri" w:hAnsi="Calibri" w:cs="Calibri"/>
                      <w:color w:val="000000"/>
                      <w:szCs w:val="22"/>
                    </w:rPr>
                  </w:pPr>
                  <w:r w:rsidRPr="009A3944">
                    <w:rPr>
                      <w:rFonts w:ascii="Calibri" w:hAnsi="Calibri" w:cs="Calibri"/>
                      <w:color w:val="000000"/>
                      <w:szCs w:val="22"/>
                    </w:rPr>
                    <w:t>1</w:t>
                  </w:r>
                  <w:r>
                    <w:rPr>
                      <w:rFonts w:ascii="Calibri" w:hAnsi="Calibri" w:cs="Calibri"/>
                      <w:color w:val="000000"/>
                      <w:szCs w:val="22"/>
                    </w:rPr>
                    <w:t>8</w:t>
                  </w:r>
                </w:p>
              </w:tc>
              <w:tc>
                <w:tcPr>
                  <w:tcW w:w="3119" w:type="dxa"/>
                  <w:tcBorders>
                    <w:top w:val="nil"/>
                    <w:left w:val="nil"/>
                    <w:bottom w:val="single" w:sz="4" w:space="0" w:color="auto"/>
                    <w:right w:val="single" w:sz="4" w:space="0" w:color="auto"/>
                  </w:tcBorders>
                  <w:shd w:val="clear" w:color="auto" w:fill="auto"/>
                  <w:noWrap/>
                  <w:vAlign w:val="bottom"/>
                  <w:hideMark/>
                </w:tcPr>
                <w:p w14:paraId="21A678C7" w14:textId="77777777" w:rsidR="00CD3EEE" w:rsidRPr="009A3944" w:rsidRDefault="00CD3EEE" w:rsidP="00CD3EEE">
                  <w:pPr>
                    <w:rPr>
                      <w:rFonts w:ascii="Calibri" w:hAnsi="Calibri" w:cs="Calibri"/>
                      <w:color w:val="000000"/>
                      <w:szCs w:val="22"/>
                    </w:rPr>
                  </w:pPr>
                  <w:r w:rsidRPr="009A3944">
                    <w:rPr>
                      <w:rFonts w:ascii="Calibri" w:hAnsi="Calibri" w:cs="Calibri"/>
                      <w:color w:val="000000"/>
                      <w:szCs w:val="22"/>
                    </w:rPr>
                    <w:t>B</w:t>
                  </w:r>
                </w:p>
              </w:tc>
              <w:tc>
                <w:tcPr>
                  <w:tcW w:w="2696" w:type="dxa"/>
                  <w:tcBorders>
                    <w:top w:val="nil"/>
                    <w:left w:val="nil"/>
                    <w:bottom w:val="single" w:sz="4" w:space="0" w:color="auto"/>
                    <w:right w:val="single" w:sz="4" w:space="0" w:color="auto"/>
                  </w:tcBorders>
                </w:tcPr>
                <w:p w14:paraId="0A741D19" w14:textId="77777777" w:rsidR="00CD3EEE" w:rsidRPr="009A3944" w:rsidRDefault="00CD3EEE" w:rsidP="00CD3EEE">
                  <w:pPr>
                    <w:rPr>
                      <w:rFonts w:ascii="Calibri" w:hAnsi="Calibri" w:cs="Calibri"/>
                      <w:color w:val="000000"/>
                      <w:szCs w:val="22"/>
                    </w:rPr>
                  </w:pPr>
                  <w:r>
                    <w:rPr>
                      <w:rFonts w:ascii="Calibri" w:hAnsi="Calibri" w:cs="Calibri"/>
                      <w:color w:val="000000"/>
                      <w:szCs w:val="22"/>
                    </w:rPr>
                    <w:t>Operatori esperti</w:t>
                  </w:r>
                </w:p>
              </w:tc>
              <w:tc>
                <w:tcPr>
                  <w:tcW w:w="2400" w:type="dxa"/>
                  <w:tcBorders>
                    <w:top w:val="nil"/>
                    <w:left w:val="nil"/>
                    <w:bottom w:val="single" w:sz="4" w:space="0" w:color="auto"/>
                    <w:right w:val="single" w:sz="4" w:space="0" w:color="auto"/>
                  </w:tcBorders>
                </w:tcPr>
                <w:p w14:paraId="238D0167" w14:textId="77777777" w:rsidR="00CD3EEE" w:rsidRDefault="00CD3EEE" w:rsidP="00CD3EEE">
                  <w:pPr>
                    <w:rPr>
                      <w:rFonts w:ascii="Calibri" w:hAnsi="Calibri" w:cs="Calibri"/>
                      <w:color w:val="000000"/>
                      <w:szCs w:val="22"/>
                    </w:rPr>
                  </w:pPr>
                </w:p>
              </w:tc>
            </w:tr>
            <w:tr w:rsidR="00CD3EEE" w:rsidRPr="009A3944" w14:paraId="59E5A576" w14:textId="77777777" w:rsidTr="001D4467">
              <w:trPr>
                <w:trHeight w:val="300"/>
              </w:trPr>
              <w:tc>
                <w:tcPr>
                  <w:tcW w:w="2364" w:type="dxa"/>
                  <w:tcBorders>
                    <w:top w:val="nil"/>
                    <w:left w:val="single" w:sz="4" w:space="0" w:color="auto"/>
                    <w:bottom w:val="single" w:sz="4" w:space="0" w:color="auto"/>
                    <w:right w:val="single" w:sz="4" w:space="0" w:color="auto"/>
                  </w:tcBorders>
                  <w:shd w:val="clear" w:color="auto" w:fill="auto"/>
                  <w:noWrap/>
                  <w:vAlign w:val="bottom"/>
                  <w:hideMark/>
                </w:tcPr>
                <w:p w14:paraId="6963E69F" w14:textId="77777777" w:rsidR="00CD3EEE" w:rsidRPr="009A3944" w:rsidRDefault="00CD3EEE" w:rsidP="00CD3EEE">
                  <w:pPr>
                    <w:jc w:val="right"/>
                    <w:rPr>
                      <w:rFonts w:ascii="Calibri" w:hAnsi="Calibri" w:cs="Calibri"/>
                      <w:color w:val="000000"/>
                      <w:szCs w:val="22"/>
                    </w:rPr>
                  </w:pPr>
                  <w:r>
                    <w:rPr>
                      <w:rFonts w:ascii="Calibri" w:hAnsi="Calibri" w:cs="Calibri"/>
                      <w:color w:val="000000"/>
                      <w:szCs w:val="22"/>
                    </w:rPr>
                    <w:t>11</w:t>
                  </w:r>
                </w:p>
              </w:tc>
              <w:tc>
                <w:tcPr>
                  <w:tcW w:w="3119" w:type="dxa"/>
                  <w:tcBorders>
                    <w:top w:val="nil"/>
                    <w:left w:val="nil"/>
                    <w:bottom w:val="single" w:sz="4" w:space="0" w:color="auto"/>
                    <w:right w:val="single" w:sz="4" w:space="0" w:color="auto"/>
                  </w:tcBorders>
                  <w:shd w:val="clear" w:color="auto" w:fill="auto"/>
                  <w:noWrap/>
                  <w:vAlign w:val="bottom"/>
                  <w:hideMark/>
                </w:tcPr>
                <w:p w14:paraId="38934D49" w14:textId="77777777" w:rsidR="00CD3EEE" w:rsidRPr="009A3944" w:rsidRDefault="00CD3EEE" w:rsidP="00CD3EEE">
                  <w:pPr>
                    <w:rPr>
                      <w:rFonts w:ascii="Calibri" w:hAnsi="Calibri" w:cs="Calibri"/>
                      <w:color w:val="000000"/>
                      <w:szCs w:val="22"/>
                    </w:rPr>
                  </w:pPr>
                  <w:r w:rsidRPr="009A3944">
                    <w:rPr>
                      <w:rFonts w:ascii="Calibri" w:hAnsi="Calibri" w:cs="Calibri"/>
                      <w:color w:val="000000"/>
                      <w:szCs w:val="22"/>
                    </w:rPr>
                    <w:t>A</w:t>
                  </w:r>
                </w:p>
              </w:tc>
              <w:tc>
                <w:tcPr>
                  <w:tcW w:w="2696" w:type="dxa"/>
                  <w:tcBorders>
                    <w:top w:val="nil"/>
                    <w:left w:val="nil"/>
                    <w:bottom w:val="single" w:sz="4" w:space="0" w:color="auto"/>
                    <w:right w:val="single" w:sz="4" w:space="0" w:color="auto"/>
                  </w:tcBorders>
                </w:tcPr>
                <w:p w14:paraId="0608B61A" w14:textId="77777777" w:rsidR="00CD3EEE" w:rsidRPr="009A3944" w:rsidRDefault="00CD3EEE" w:rsidP="00CD3EEE">
                  <w:pPr>
                    <w:rPr>
                      <w:rFonts w:ascii="Calibri" w:hAnsi="Calibri" w:cs="Calibri"/>
                      <w:color w:val="000000"/>
                      <w:szCs w:val="22"/>
                    </w:rPr>
                  </w:pPr>
                  <w:r>
                    <w:rPr>
                      <w:rFonts w:ascii="Calibri" w:hAnsi="Calibri" w:cs="Calibri"/>
                      <w:color w:val="000000"/>
                      <w:szCs w:val="22"/>
                    </w:rPr>
                    <w:t>Operatori</w:t>
                  </w:r>
                </w:p>
              </w:tc>
              <w:tc>
                <w:tcPr>
                  <w:tcW w:w="2400" w:type="dxa"/>
                  <w:tcBorders>
                    <w:top w:val="nil"/>
                    <w:left w:val="nil"/>
                    <w:bottom w:val="single" w:sz="4" w:space="0" w:color="auto"/>
                    <w:right w:val="single" w:sz="4" w:space="0" w:color="auto"/>
                  </w:tcBorders>
                </w:tcPr>
                <w:p w14:paraId="173EA8FD" w14:textId="77777777" w:rsidR="00CD3EEE" w:rsidRDefault="00CD3EEE" w:rsidP="00CD3EEE">
                  <w:pPr>
                    <w:rPr>
                      <w:rFonts w:ascii="Calibri" w:hAnsi="Calibri" w:cs="Calibri"/>
                      <w:color w:val="000000"/>
                      <w:szCs w:val="22"/>
                    </w:rPr>
                  </w:pPr>
                </w:p>
              </w:tc>
            </w:tr>
            <w:tr w:rsidR="00CD3EEE" w:rsidRPr="009A3944" w14:paraId="111B0891" w14:textId="77777777" w:rsidTr="001D4467">
              <w:trPr>
                <w:trHeight w:val="300"/>
              </w:trPr>
              <w:tc>
                <w:tcPr>
                  <w:tcW w:w="2364" w:type="dxa"/>
                  <w:tcBorders>
                    <w:top w:val="nil"/>
                    <w:left w:val="single" w:sz="4" w:space="0" w:color="auto"/>
                    <w:bottom w:val="single" w:sz="4" w:space="0" w:color="auto"/>
                    <w:right w:val="single" w:sz="4" w:space="0" w:color="auto"/>
                  </w:tcBorders>
                  <w:shd w:val="clear" w:color="auto" w:fill="auto"/>
                  <w:noWrap/>
                  <w:vAlign w:val="bottom"/>
                </w:tcPr>
                <w:p w14:paraId="5A097882" w14:textId="77777777" w:rsidR="00CD3EEE" w:rsidRPr="009A3944" w:rsidRDefault="00CD3EEE" w:rsidP="00CD3EEE">
                  <w:pPr>
                    <w:jc w:val="right"/>
                    <w:rPr>
                      <w:rFonts w:ascii="Calibri" w:hAnsi="Calibri" w:cs="Calibri"/>
                      <w:color w:val="000000"/>
                      <w:szCs w:val="22"/>
                    </w:rPr>
                  </w:pPr>
                  <w:r w:rsidRPr="009A3944">
                    <w:rPr>
                      <w:rFonts w:ascii="Calibri" w:hAnsi="Calibri" w:cs="Calibri"/>
                      <w:color w:val="000000"/>
                      <w:szCs w:val="22"/>
                    </w:rPr>
                    <w:lastRenderedPageBreak/>
                    <w:t>TOTALE</w:t>
                  </w:r>
                  <w:r>
                    <w:rPr>
                      <w:rFonts w:ascii="Calibri" w:hAnsi="Calibri" w:cs="Calibri"/>
                      <w:color w:val="000000"/>
                      <w:szCs w:val="22"/>
                    </w:rPr>
                    <w:t xml:space="preserve">        40</w:t>
                  </w:r>
                </w:p>
              </w:tc>
              <w:tc>
                <w:tcPr>
                  <w:tcW w:w="3119" w:type="dxa"/>
                  <w:tcBorders>
                    <w:top w:val="nil"/>
                    <w:left w:val="nil"/>
                    <w:bottom w:val="single" w:sz="4" w:space="0" w:color="auto"/>
                    <w:right w:val="single" w:sz="4" w:space="0" w:color="auto"/>
                  </w:tcBorders>
                  <w:shd w:val="clear" w:color="auto" w:fill="auto"/>
                  <w:noWrap/>
                  <w:vAlign w:val="bottom"/>
                </w:tcPr>
                <w:p w14:paraId="3860E87F" w14:textId="77777777" w:rsidR="00CD3EEE" w:rsidRPr="009A3944" w:rsidRDefault="00CD3EEE" w:rsidP="00CD3EEE">
                  <w:pPr>
                    <w:rPr>
                      <w:rFonts w:ascii="Calibri" w:hAnsi="Calibri" w:cs="Calibri"/>
                      <w:color w:val="000000"/>
                      <w:szCs w:val="22"/>
                    </w:rPr>
                  </w:pPr>
                </w:p>
              </w:tc>
              <w:tc>
                <w:tcPr>
                  <w:tcW w:w="2696" w:type="dxa"/>
                  <w:tcBorders>
                    <w:top w:val="nil"/>
                    <w:left w:val="nil"/>
                    <w:bottom w:val="single" w:sz="4" w:space="0" w:color="auto"/>
                    <w:right w:val="single" w:sz="4" w:space="0" w:color="auto"/>
                  </w:tcBorders>
                </w:tcPr>
                <w:p w14:paraId="78C41EBC" w14:textId="77777777" w:rsidR="00CD3EEE" w:rsidRPr="009A3944" w:rsidRDefault="00CD3EEE" w:rsidP="00CD3EEE">
                  <w:pPr>
                    <w:rPr>
                      <w:rFonts w:ascii="Calibri" w:hAnsi="Calibri" w:cs="Calibri"/>
                      <w:color w:val="000000"/>
                      <w:szCs w:val="22"/>
                    </w:rPr>
                  </w:pPr>
                </w:p>
              </w:tc>
              <w:tc>
                <w:tcPr>
                  <w:tcW w:w="2400" w:type="dxa"/>
                  <w:tcBorders>
                    <w:top w:val="nil"/>
                    <w:left w:val="nil"/>
                    <w:bottom w:val="single" w:sz="4" w:space="0" w:color="auto"/>
                    <w:right w:val="single" w:sz="4" w:space="0" w:color="auto"/>
                  </w:tcBorders>
                </w:tcPr>
                <w:p w14:paraId="16DC00E5" w14:textId="77777777" w:rsidR="00CD3EEE" w:rsidRPr="009A3944" w:rsidRDefault="00CD3EEE" w:rsidP="00CD3EEE">
                  <w:pPr>
                    <w:rPr>
                      <w:rFonts w:ascii="Calibri" w:hAnsi="Calibri" w:cs="Calibri"/>
                      <w:color w:val="000000"/>
                      <w:szCs w:val="22"/>
                    </w:rPr>
                  </w:pPr>
                </w:p>
              </w:tc>
            </w:tr>
          </w:tbl>
          <w:p w14:paraId="75048D71" w14:textId="77777777" w:rsidR="00CD3EEE" w:rsidRDefault="00CD3EEE" w:rsidP="00E834C0">
            <w:pPr>
              <w:jc w:val="both"/>
              <w:rPr>
                <w:rFonts w:ascii="Times New Roman" w:hAnsi="Times New Roman"/>
                <w:szCs w:val="22"/>
              </w:rPr>
            </w:pPr>
          </w:p>
          <w:p w14:paraId="516B0D8B" w14:textId="77777777" w:rsidR="00F133AF" w:rsidRDefault="00F133AF" w:rsidP="00E834C0">
            <w:pPr>
              <w:jc w:val="both"/>
              <w:rPr>
                <w:rFonts w:ascii="Times New Roman" w:hAnsi="Times New Roman"/>
                <w:szCs w:val="22"/>
              </w:rPr>
            </w:pPr>
          </w:p>
          <w:p w14:paraId="1D7D0827" w14:textId="5D367AB8" w:rsidR="00657259" w:rsidRPr="00C56DF8" w:rsidRDefault="00657259" w:rsidP="00F133AF">
            <w:pPr>
              <w:jc w:val="both"/>
              <w:rPr>
                <w:rFonts w:ascii="Times New Roman" w:hAnsi="Times New Roman"/>
                <w:szCs w:val="22"/>
              </w:rPr>
            </w:pPr>
          </w:p>
        </w:tc>
      </w:tr>
      <w:tr w:rsidR="00AE0F70" w:rsidRPr="00C56DF8" w14:paraId="0CAF560B" w14:textId="77777777" w:rsidTr="00AE0F70">
        <w:tblPrEx>
          <w:tblCellMar>
            <w:left w:w="70" w:type="dxa"/>
            <w:right w:w="70" w:type="dxa"/>
          </w:tblCellMar>
        </w:tblPrEx>
        <w:tc>
          <w:tcPr>
            <w:tcW w:w="1180" w:type="dxa"/>
            <w:vMerge/>
          </w:tcPr>
          <w:p w14:paraId="2462BB65" w14:textId="77777777" w:rsidR="000C09B7" w:rsidRPr="00C56DF8" w:rsidRDefault="000C09B7" w:rsidP="00E834C0">
            <w:pPr>
              <w:jc w:val="both"/>
              <w:rPr>
                <w:rFonts w:ascii="Times New Roman" w:hAnsi="Times New Roman"/>
                <w:sz w:val="28"/>
                <w:szCs w:val="24"/>
              </w:rPr>
            </w:pPr>
          </w:p>
        </w:tc>
        <w:tc>
          <w:tcPr>
            <w:tcW w:w="2264" w:type="dxa"/>
            <w:shd w:val="clear" w:color="auto" w:fill="D9E2F3" w:themeFill="accent1" w:themeFillTint="33"/>
          </w:tcPr>
          <w:p w14:paraId="02513A86" w14:textId="77777777" w:rsidR="000C09B7" w:rsidRPr="00C56DF8" w:rsidRDefault="00E834C0" w:rsidP="00E834C0">
            <w:pPr>
              <w:jc w:val="both"/>
              <w:rPr>
                <w:rFonts w:ascii="Times New Roman" w:hAnsi="Times New Roman"/>
                <w:szCs w:val="22"/>
              </w:rPr>
            </w:pPr>
            <w:r w:rsidRPr="00C56DF8">
              <w:rPr>
                <w:rFonts w:ascii="Times New Roman" w:hAnsi="Times New Roman"/>
                <w:szCs w:val="22"/>
              </w:rPr>
              <w:t xml:space="preserve">3.3.2 </w:t>
            </w:r>
            <w:r w:rsidR="007B5B0E" w:rsidRPr="00C56DF8">
              <w:rPr>
                <w:rFonts w:ascii="Times New Roman" w:hAnsi="Times New Roman"/>
                <w:szCs w:val="22"/>
              </w:rPr>
              <w:t>Programmazione strategica delle risorse umane</w:t>
            </w:r>
          </w:p>
          <w:p w14:paraId="7ABBC9BC" w14:textId="2A089E87" w:rsidR="00F87C6B" w:rsidRPr="00C56DF8" w:rsidRDefault="00F87C6B" w:rsidP="00CD3EEE">
            <w:pPr>
              <w:pStyle w:val="Paragrafoelenco"/>
              <w:jc w:val="both"/>
              <w:rPr>
                <w:rFonts w:ascii="Times New Roman" w:hAnsi="Times New Roman"/>
                <w:i/>
                <w:iCs/>
                <w:color w:val="FF0000"/>
                <w:szCs w:val="22"/>
              </w:rPr>
            </w:pPr>
          </w:p>
        </w:tc>
        <w:tc>
          <w:tcPr>
            <w:tcW w:w="11683" w:type="dxa"/>
          </w:tcPr>
          <w:p w14:paraId="6C593F0D" w14:textId="36D4BFDC" w:rsidR="000C09B7" w:rsidRPr="00C56DF8" w:rsidRDefault="00AD109A" w:rsidP="00E834C0">
            <w:pPr>
              <w:pStyle w:val="Paragrafoelenco"/>
              <w:numPr>
                <w:ilvl w:val="0"/>
                <w:numId w:val="2"/>
              </w:numPr>
              <w:jc w:val="both"/>
              <w:rPr>
                <w:rFonts w:ascii="Times New Roman" w:hAnsi="Times New Roman"/>
                <w:b/>
                <w:bCs/>
                <w:sz w:val="24"/>
                <w:szCs w:val="24"/>
              </w:rPr>
            </w:pPr>
            <w:r w:rsidRPr="00C56DF8">
              <w:rPr>
                <w:rFonts w:ascii="Times New Roman" w:hAnsi="Times New Roman"/>
                <w:b/>
                <w:bCs/>
                <w:sz w:val="24"/>
                <w:szCs w:val="24"/>
              </w:rPr>
              <w:t xml:space="preserve">capacità </w:t>
            </w:r>
            <w:proofErr w:type="spellStart"/>
            <w:r w:rsidRPr="00C56DF8">
              <w:rPr>
                <w:rFonts w:ascii="Times New Roman" w:hAnsi="Times New Roman"/>
                <w:b/>
                <w:bCs/>
                <w:sz w:val="24"/>
                <w:szCs w:val="24"/>
              </w:rPr>
              <w:t>assunzionale</w:t>
            </w:r>
            <w:proofErr w:type="spellEnd"/>
            <w:r w:rsidRPr="00C56DF8">
              <w:rPr>
                <w:rFonts w:ascii="Times New Roman" w:hAnsi="Times New Roman"/>
                <w:b/>
                <w:bCs/>
                <w:sz w:val="24"/>
                <w:szCs w:val="24"/>
              </w:rPr>
              <w:t xml:space="preserve"> calcolata sulla base dei vigenti vincoli di spesa:</w:t>
            </w:r>
          </w:p>
          <w:p w14:paraId="686E691D" w14:textId="77777777" w:rsidR="00727DB2" w:rsidRPr="00C56DF8" w:rsidRDefault="00727DB2" w:rsidP="00E834C0">
            <w:pPr>
              <w:pStyle w:val="Paragrafoelenco"/>
              <w:jc w:val="both"/>
              <w:rPr>
                <w:rFonts w:ascii="Times New Roman" w:hAnsi="Times New Roman"/>
                <w:b/>
                <w:bCs/>
                <w:szCs w:val="22"/>
              </w:rPr>
            </w:pPr>
          </w:p>
          <w:p w14:paraId="653B7E10" w14:textId="77777777" w:rsidR="008E77E1" w:rsidRDefault="002C55B5" w:rsidP="008E77E1">
            <w:pPr>
              <w:pStyle w:val="Paragrafoelenco"/>
              <w:jc w:val="both"/>
              <w:rPr>
                <w:rFonts w:ascii="Times New Roman" w:hAnsi="Times New Roman"/>
                <w:b/>
                <w:bCs/>
                <w:szCs w:val="22"/>
              </w:rPr>
            </w:pPr>
            <w:r w:rsidRPr="00C56DF8">
              <w:rPr>
                <w:rFonts w:ascii="Times New Roman" w:hAnsi="Times New Roman"/>
                <w:b/>
                <w:bCs/>
                <w:szCs w:val="22"/>
              </w:rPr>
              <w:t xml:space="preserve">a.1) </w:t>
            </w:r>
            <w:r w:rsidR="006B5E78" w:rsidRPr="00C56DF8">
              <w:rPr>
                <w:rFonts w:ascii="Times New Roman" w:hAnsi="Times New Roman"/>
                <w:b/>
                <w:bCs/>
                <w:szCs w:val="22"/>
              </w:rPr>
              <w:t>verifica degli spazi assunzionali a tempo indeterminato</w:t>
            </w:r>
          </w:p>
          <w:p w14:paraId="1CD128D3" w14:textId="77777777" w:rsidR="008E77E1" w:rsidRDefault="008E77E1" w:rsidP="008E77E1">
            <w:pPr>
              <w:pStyle w:val="Paragrafoelenco"/>
              <w:jc w:val="both"/>
              <w:rPr>
                <w:rFonts w:ascii="Times New Roman" w:hAnsi="Times New Roman"/>
                <w:b/>
                <w:bCs/>
                <w:szCs w:val="22"/>
              </w:rPr>
            </w:pPr>
          </w:p>
          <w:p w14:paraId="1235A73B" w14:textId="366005F4" w:rsidR="008E77E1" w:rsidRPr="00C56DF8" w:rsidRDefault="008E77E1" w:rsidP="008E77E1">
            <w:pPr>
              <w:pStyle w:val="Paragrafoelenco"/>
              <w:jc w:val="both"/>
              <w:rPr>
                <w:rFonts w:ascii="Times New Roman" w:hAnsi="Times New Roman"/>
                <w:szCs w:val="22"/>
              </w:rPr>
            </w:pPr>
            <w:r w:rsidRPr="00C56DF8">
              <w:rPr>
                <w:rFonts w:ascii="Times New Roman" w:hAnsi="Times New Roman"/>
                <w:szCs w:val="22"/>
              </w:rPr>
              <w:t xml:space="preserve">Atteso che, in applicazione delle regole introdotte dall’articolo 33, comma 2, del </w:t>
            </w:r>
            <w:proofErr w:type="spellStart"/>
            <w:r w:rsidRPr="00C56DF8">
              <w:rPr>
                <w:rFonts w:ascii="Times New Roman" w:hAnsi="Times New Roman"/>
                <w:szCs w:val="22"/>
              </w:rPr>
              <w:t>d.l.</w:t>
            </w:r>
            <w:proofErr w:type="spellEnd"/>
            <w:r w:rsidRPr="00C56DF8">
              <w:rPr>
                <w:rFonts w:ascii="Times New Roman" w:hAnsi="Times New Roman"/>
                <w:szCs w:val="22"/>
              </w:rPr>
              <w:t xml:space="preserve"> 34/2019 convertito in legge 58/2019 e </w:t>
            </w:r>
            <w:proofErr w:type="spellStart"/>
            <w:r w:rsidRPr="00C56DF8">
              <w:rPr>
                <w:rFonts w:ascii="Times New Roman" w:hAnsi="Times New Roman"/>
                <w:szCs w:val="22"/>
              </w:rPr>
              <w:t>s.m.i.</w:t>
            </w:r>
            <w:proofErr w:type="spellEnd"/>
            <w:r w:rsidRPr="00C56DF8">
              <w:rPr>
                <w:rFonts w:ascii="Times New Roman" w:hAnsi="Times New Roman"/>
                <w:szCs w:val="22"/>
              </w:rPr>
              <w:t xml:space="preserve">, e del decreto ministeriale attuativo 17/03/2020, effettuato il calcolo degli spazi assunzionali disponibili con riferimento al rendiconto di gestione degli anni 2019, 2020 e 2021 per le entrate, al netto del FCDE dell’ultima delle tre annualità considerate, e dell’anno 2021 per la spesa di personale: </w:t>
            </w:r>
          </w:p>
          <w:p w14:paraId="2F5D43FF" w14:textId="77777777" w:rsidR="008E77E1" w:rsidRPr="00C56DF8" w:rsidRDefault="008E77E1" w:rsidP="008E77E1">
            <w:pPr>
              <w:pStyle w:val="Paragrafoelenco"/>
              <w:jc w:val="both"/>
              <w:rPr>
                <w:rFonts w:ascii="Times New Roman" w:hAnsi="Times New Roman"/>
                <w:szCs w:val="22"/>
              </w:rPr>
            </w:pPr>
          </w:p>
          <w:p w14:paraId="28066501" w14:textId="77777777" w:rsidR="008E77E1" w:rsidRPr="00C56DF8" w:rsidRDefault="008E77E1" w:rsidP="008E77E1">
            <w:pPr>
              <w:pStyle w:val="Paragrafoelenco"/>
              <w:numPr>
                <w:ilvl w:val="0"/>
                <w:numId w:val="11"/>
              </w:numPr>
              <w:jc w:val="both"/>
              <w:rPr>
                <w:rFonts w:ascii="Times New Roman" w:hAnsi="Times New Roman"/>
                <w:szCs w:val="22"/>
              </w:rPr>
            </w:pPr>
            <w:r w:rsidRPr="00C56DF8">
              <w:rPr>
                <w:rFonts w:ascii="Times New Roman" w:hAnsi="Times New Roman"/>
                <w:szCs w:val="22"/>
              </w:rPr>
              <w:t xml:space="preserve">Il comune evidenzia un rapporto percentuale tra spesa ed entrate pari al </w:t>
            </w:r>
            <w:r w:rsidRPr="00804E67">
              <w:rPr>
                <w:rFonts w:ascii="Times New Roman" w:hAnsi="Times New Roman"/>
                <w:b/>
                <w:bCs/>
                <w:szCs w:val="22"/>
              </w:rPr>
              <w:t>22,31%</w:t>
            </w:r>
            <w:r w:rsidRPr="00C56DF8">
              <w:rPr>
                <w:rFonts w:ascii="Times New Roman" w:hAnsi="Times New Roman"/>
                <w:szCs w:val="22"/>
              </w:rPr>
              <w:t xml:space="preserve"> </w:t>
            </w:r>
          </w:p>
          <w:p w14:paraId="185DA943" w14:textId="77777777" w:rsidR="008E77E1" w:rsidRPr="00C56DF8" w:rsidRDefault="008E77E1" w:rsidP="008E77E1">
            <w:pPr>
              <w:pStyle w:val="Paragrafoelenco"/>
              <w:numPr>
                <w:ilvl w:val="0"/>
                <w:numId w:val="11"/>
              </w:numPr>
              <w:jc w:val="both"/>
              <w:rPr>
                <w:rFonts w:ascii="Times New Roman" w:hAnsi="Times New Roman"/>
                <w:szCs w:val="22"/>
              </w:rPr>
            </w:pPr>
            <w:r w:rsidRPr="00C56DF8">
              <w:rPr>
                <w:rFonts w:ascii="Times New Roman" w:hAnsi="Times New Roman"/>
                <w:szCs w:val="22"/>
              </w:rPr>
              <w:t xml:space="preserve">Con riferimento alla classe demografica di appartenenza dell’ente, la percentuale prevista nel decreto ministeriale attuativo in Tabella 1 è pari al </w:t>
            </w:r>
            <w:r w:rsidRPr="00804E67">
              <w:rPr>
                <w:rFonts w:ascii="Times New Roman" w:hAnsi="Times New Roman"/>
                <w:b/>
                <w:bCs/>
                <w:szCs w:val="22"/>
              </w:rPr>
              <w:t>27,20%</w:t>
            </w:r>
            <w:r w:rsidRPr="00C56DF8">
              <w:rPr>
                <w:rFonts w:ascii="Times New Roman" w:hAnsi="Times New Roman"/>
                <w:szCs w:val="22"/>
              </w:rPr>
              <w:t xml:space="preserve"> e quella prevista in Tabella 3 è pari al </w:t>
            </w:r>
            <w:r w:rsidRPr="00804E67">
              <w:rPr>
                <w:rFonts w:ascii="Times New Roman" w:hAnsi="Times New Roman"/>
                <w:b/>
                <w:bCs/>
                <w:szCs w:val="22"/>
              </w:rPr>
              <w:t>31,20%;</w:t>
            </w:r>
            <w:r w:rsidRPr="00C56DF8">
              <w:rPr>
                <w:rFonts w:ascii="Times New Roman" w:hAnsi="Times New Roman"/>
                <w:szCs w:val="22"/>
              </w:rPr>
              <w:t xml:space="preserve"> </w:t>
            </w:r>
          </w:p>
          <w:p w14:paraId="5C333745" w14:textId="77777777" w:rsidR="008E77E1" w:rsidRPr="00C56DF8" w:rsidRDefault="008E77E1" w:rsidP="008E77E1">
            <w:pPr>
              <w:pStyle w:val="Paragrafoelenco"/>
              <w:numPr>
                <w:ilvl w:val="0"/>
                <w:numId w:val="11"/>
              </w:numPr>
              <w:jc w:val="both"/>
              <w:rPr>
                <w:rFonts w:ascii="Times New Roman" w:hAnsi="Times New Roman"/>
                <w:szCs w:val="22"/>
              </w:rPr>
            </w:pPr>
            <w:r w:rsidRPr="00C56DF8">
              <w:rPr>
                <w:rFonts w:ascii="Times New Roman" w:hAnsi="Times New Roman"/>
                <w:szCs w:val="22"/>
              </w:rPr>
              <w:t xml:space="preserve">Il comune si colloca pertanto entro la soglia più bassa, disponendo di un margine per capacità </w:t>
            </w:r>
            <w:proofErr w:type="spellStart"/>
            <w:r w:rsidRPr="00C56DF8">
              <w:rPr>
                <w:rFonts w:ascii="Times New Roman" w:hAnsi="Times New Roman"/>
                <w:szCs w:val="22"/>
              </w:rPr>
              <w:t>assunzionale</w:t>
            </w:r>
            <w:proofErr w:type="spellEnd"/>
            <w:r w:rsidRPr="00C56DF8">
              <w:rPr>
                <w:rFonts w:ascii="Times New Roman" w:hAnsi="Times New Roman"/>
                <w:szCs w:val="22"/>
              </w:rPr>
              <w:t xml:space="preserve"> aggiuntiva teorica rispetto a quella ordinaria, ex art. 4, comma 2, del </w:t>
            </w:r>
            <w:proofErr w:type="spellStart"/>
            <w:r w:rsidRPr="00C56DF8">
              <w:rPr>
                <w:rFonts w:ascii="Times New Roman" w:hAnsi="Times New Roman"/>
                <w:szCs w:val="22"/>
              </w:rPr>
              <w:t>d.m.</w:t>
            </w:r>
            <w:proofErr w:type="spellEnd"/>
            <w:r w:rsidRPr="00C56DF8">
              <w:rPr>
                <w:rFonts w:ascii="Times New Roman" w:hAnsi="Times New Roman"/>
                <w:szCs w:val="22"/>
              </w:rPr>
              <w:t xml:space="preserve"> 17 marzo 2020, da utilizzare per la programmazione dei fabbisogni del triennio 202</w:t>
            </w:r>
            <w:r>
              <w:rPr>
                <w:rFonts w:ascii="Times New Roman" w:hAnsi="Times New Roman"/>
                <w:szCs w:val="22"/>
              </w:rPr>
              <w:t>3</w:t>
            </w:r>
            <w:r w:rsidRPr="00C56DF8">
              <w:rPr>
                <w:rFonts w:ascii="Times New Roman" w:hAnsi="Times New Roman"/>
                <w:szCs w:val="22"/>
              </w:rPr>
              <w:t>/202</w:t>
            </w:r>
            <w:r>
              <w:rPr>
                <w:rFonts w:ascii="Times New Roman" w:hAnsi="Times New Roman"/>
                <w:szCs w:val="22"/>
              </w:rPr>
              <w:t>5</w:t>
            </w:r>
            <w:r w:rsidRPr="00C56DF8">
              <w:rPr>
                <w:rFonts w:ascii="Times New Roman" w:hAnsi="Times New Roman"/>
                <w:szCs w:val="22"/>
              </w:rPr>
              <w:t>, con riferimento all’annualità 202</w:t>
            </w:r>
            <w:r>
              <w:rPr>
                <w:rFonts w:ascii="Times New Roman" w:hAnsi="Times New Roman"/>
                <w:szCs w:val="22"/>
              </w:rPr>
              <w:t>3</w:t>
            </w:r>
            <w:r w:rsidRPr="00C56DF8">
              <w:rPr>
                <w:rFonts w:ascii="Times New Roman" w:hAnsi="Times New Roman"/>
                <w:szCs w:val="22"/>
              </w:rPr>
              <w:t xml:space="preserve">, di </w:t>
            </w:r>
            <w:r w:rsidRPr="009B146F">
              <w:rPr>
                <w:rFonts w:ascii="Times New Roman" w:hAnsi="Times New Roman"/>
                <w:b/>
                <w:bCs/>
                <w:szCs w:val="22"/>
              </w:rPr>
              <w:t>Euro 239.670,13</w:t>
            </w:r>
            <w:r w:rsidRPr="009B146F">
              <w:rPr>
                <w:rFonts w:ascii="Times New Roman" w:hAnsi="Times New Roman"/>
                <w:szCs w:val="22"/>
              </w:rPr>
              <w:t xml:space="preserve"> </w:t>
            </w:r>
            <w:r w:rsidRPr="00C56DF8">
              <w:rPr>
                <w:rFonts w:ascii="Times New Roman" w:hAnsi="Times New Roman"/>
                <w:szCs w:val="22"/>
              </w:rPr>
              <w:t xml:space="preserve">, con individuazione di una “soglia” teorica di spesa, ai sensi della </w:t>
            </w:r>
            <w:r w:rsidRPr="00C56DF8">
              <w:rPr>
                <w:rFonts w:ascii="Times New Roman" w:hAnsi="Times New Roman"/>
                <w:i/>
                <w:iCs/>
                <w:szCs w:val="22"/>
              </w:rPr>
              <w:t>Tabella 1</w:t>
            </w:r>
            <w:r w:rsidRPr="00C56DF8">
              <w:rPr>
                <w:rFonts w:ascii="Times New Roman" w:hAnsi="Times New Roman"/>
                <w:szCs w:val="22"/>
              </w:rPr>
              <w:t xml:space="preserve"> del decreto, di </w:t>
            </w:r>
            <w:r w:rsidRPr="009B146F">
              <w:rPr>
                <w:rFonts w:ascii="Times New Roman" w:hAnsi="Times New Roman"/>
                <w:b/>
                <w:bCs/>
                <w:szCs w:val="22"/>
              </w:rPr>
              <w:t>Euro</w:t>
            </w:r>
            <w:r>
              <w:rPr>
                <w:rFonts w:ascii="Times New Roman" w:hAnsi="Times New Roman"/>
                <w:b/>
                <w:bCs/>
                <w:szCs w:val="22"/>
              </w:rPr>
              <w:t xml:space="preserve"> </w:t>
            </w:r>
            <w:r w:rsidRPr="009B146F">
              <w:rPr>
                <w:rFonts w:ascii="Times New Roman" w:hAnsi="Times New Roman"/>
                <w:b/>
                <w:bCs/>
                <w:szCs w:val="22"/>
              </w:rPr>
              <w:t>133.640,59</w:t>
            </w:r>
            <w:r>
              <w:rPr>
                <w:rFonts w:ascii="Times New Roman" w:hAnsi="Times New Roman"/>
                <w:szCs w:val="22"/>
              </w:rPr>
              <w:t xml:space="preserve"> </w:t>
            </w:r>
            <w:r w:rsidRPr="00C56DF8">
              <w:rPr>
                <w:rFonts w:ascii="Times New Roman" w:hAnsi="Times New Roman"/>
                <w:szCs w:val="22"/>
              </w:rPr>
              <w:t xml:space="preserve">; </w:t>
            </w:r>
          </w:p>
          <w:p w14:paraId="33DC3A4B" w14:textId="77777777" w:rsidR="008E77E1" w:rsidRDefault="008E77E1" w:rsidP="008E77E1">
            <w:pPr>
              <w:pStyle w:val="Paragrafoelenco"/>
              <w:numPr>
                <w:ilvl w:val="0"/>
                <w:numId w:val="11"/>
              </w:numPr>
              <w:jc w:val="both"/>
              <w:rPr>
                <w:rFonts w:ascii="Times New Roman" w:hAnsi="Times New Roman"/>
                <w:szCs w:val="22"/>
              </w:rPr>
            </w:pPr>
            <w:r w:rsidRPr="00C56DF8">
              <w:rPr>
                <w:rFonts w:ascii="Times New Roman" w:hAnsi="Times New Roman"/>
                <w:szCs w:val="22"/>
              </w:rPr>
              <w:t xml:space="preserve">Ricorre però l’applicazione dell’ulteriore parametro di incremento progressivo della spesa di personale rispetto a quella sostenuta nell’anno 2018, previsto in </w:t>
            </w:r>
            <w:r w:rsidRPr="00C56DF8">
              <w:rPr>
                <w:rFonts w:ascii="Times New Roman" w:hAnsi="Times New Roman"/>
                <w:i/>
                <w:iCs/>
                <w:szCs w:val="22"/>
              </w:rPr>
              <w:t>Tabella 2</w:t>
            </w:r>
            <w:r w:rsidRPr="00C56DF8">
              <w:rPr>
                <w:rFonts w:ascii="Times New Roman" w:hAnsi="Times New Roman"/>
                <w:szCs w:val="22"/>
              </w:rPr>
              <w:t xml:space="preserve"> del decreto attuativo, ex art. 5, comma 1, poiché questa restituisce un valore inferiore alla “soglia” di Tabella 1, individuando una ulteriore “soglia” di spesa parti a </w:t>
            </w:r>
            <w:r w:rsidRPr="009B146F">
              <w:rPr>
                <w:rFonts w:ascii="Times New Roman" w:hAnsi="Times New Roman"/>
                <w:b/>
                <w:bCs/>
                <w:szCs w:val="22"/>
              </w:rPr>
              <w:t>Euro 133.640,59</w:t>
            </w:r>
            <w:r w:rsidRPr="009B146F">
              <w:rPr>
                <w:rFonts w:ascii="Times New Roman" w:hAnsi="Times New Roman"/>
                <w:szCs w:val="22"/>
              </w:rPr>
              <w:t xml:space="preserve"> </w:t>
            </w:r>
            <w:r w:rsidRPr="00C56DF8">
              <w:rPr>
                <w:rFonts w:ascii="Times New Roman" w:hAnsi="Times New Roman"/>
                <w:szCs w:val="22"/>
              </w:rPr>
              <w:t xml:space="preserve">(determinata assommando alla spesa di personale dell’anno </w:t>
            </w:r>
            <w:r w:rsidRPr="001837F5">
              <w:rPr>
                <w:rFonts w:ascii="Times New Roman" w:hAnsi="Times New Roman"/>
                <w:b/>
                <w:bCs/>
                <w:szCs w:val="22"/>
              </w:rPr>
              <w:t>2018</w:t>
            </w:r>
            <w:r w:rsidRPr="00C56DF8">
              <w:rPr>
                <w:rFonts w:ascii="Times New Roman" w:hAnsi="Times New Roman"/>
                <w:szCs w:val="22"/>
              </w:rPr>
              <w:t xml:space="preserve"> di Euro </w:t>
            </w:r>
            <w:r w:rsidRPr="001837F5">
              <w:rPr>
                <w:rFonts w:ascii="Times New Roman" w:hAnsi="Times New Roman"/>
                <w:b/>
                <w:bCs/>
                <w:szCs w:val="22"/>
              </w:rPr>
              <w:t>887.667,16</w:t>
            </w:r>
            <w:r w:rsidRPr="009B146F">
              <w:rPr>
                <w:rFonts w:ascii="Times New Roman" w:hAnsi="Times New Roman"/>
                <w:szCs w:val="22"/>
              </w:rPr>
              <w:t xml:space="preserve"> </w:t>
            </w:r>
            <w:r w:rsidRPr="00C56DF8">
              <w:rPr>
                <w:rFonts w:ascii="Times New Roman" w:hAnsi="Times New Roman"/>
                <w:szCs w:val="22"/>
              </w:rPr>
              <w:t xml:space="preserve">); </w:t>
            </w:r>
          </w:p>
          <w:p w14:paraId="2C068C00" w14:textId="77777777" w:rsidR="008E77E1" w:rsidRPr="00C56DF8" w:rsidRDefault="008E77E1" w:rsidP="00E834C0">
            <w:pPr>
              <w:pStyle w:val="Paragrafoelenco"/>
              <w:jc w:val="both"/>
              <w:rPr>
                <w:rFonts w:ascii="Times New Roman" w:hAnsi="Times New Roman"/>
                <w:b/>
                <w:bCs/>
                <w:szCs w:val="22"/>
              </w:rPr>
            </w:pPr>
          </w:p>
          <w:p w14:paraId="55B33B0E" w14:textId="4435EF8A" w:rsidR="00AE0F70" w:rsidRDefault="00AE0F70" w:rsidP="00727DB2">
            <w:pPr>
              <w:pStyle w:val="Paragrafoelenco"/>
              <w:jc w:val="both"/>
              <w:rPr>
                <w:rFonts w:ascii="Times New Roman" w:hAnsi="Times New Roman"/>
                <w:i/>
                <w:iCs/>
                <w:color w:val="FF0000"/>
                <w:szCs w:val="22"/>
              </w:rPr>
            </w:pPr>
            <w:r>
              <w:rPr>
                <w:noProof/>
              </w:rPr>
              <w:lastRenderedPageBreak/>
              <w:drawing>
                <wp:inline distT="0" distB="0" distL="0" distR="0" wp14:anchorId="64336982" wp14:editId="0CACA092">
                  <wp:extent cx="6287770" cy="6744614"/>
                  <wp:effectExtent l="0" t="0" r="0" b="0"/>
                  <wp:docPr id="54708730"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08730" name=""/>
                          <pic:cNvPicPr/>
                        </pic:nvPicPr>
                        <pic:blipFill>
                          <a:blip r:embed="rId8"/>
                          <a:stretch>
                            <a:fillRect/>
                          </a:stretch>
                        </pic:blipFill>
                        <pic:spPr>
                          <a:xfrm>
                            <a:off x="0" y="0"/>
                            <a:ext cx="6353566" cy="6815191"/>
                          </a:xfrm>
                          <a:prstGeom prst="rect">
                            <a:avLst/>
                          </a:prstGeom>
                        </pic:spPr>
                      </pic:pic>
                    </a:graphicData>
                  </a:graphic>
                </wp:inline>
              </w:drawing>
            </w:r>
          </w:p>
          <w:p w14:paraId="48A1B4F8" w14:textId="77777777" w:rsidR="00AE0F70" w:rsidRPr="00C56DF8" w:rsidRDefault="00AE0F70" w:rsidP="00727DB2">
            <w:pPr>
              <w:pStyle w:val="Paragrafoelenco"/>
              <w:jc w:val="both"/>
              <w:rPr>
                <w:rFonts w:ascii="Times New Roman" w:hAnsi="Times New Roman"/>
                <w:i/>
                <w:iCs/>
                <w:color w:val="FF0000"/>
                <w:szCs w:val="22"/>
              </w:rPr>
            </w:pPr>
          </w:p>
          <w:p w14:paraId="1CD27A7A" w14:textId="77777777" w:rsidR="00727DB2" w:rsidRPr="00C56DF8" w:rsidRDefault="00727DB2" w:rsidP="00727DB2">
            <w:pPr>
              <w:pStyle w:val="Paragrafoelenco"/>
              <w:jc w:val="both"/>
              <w:rPr>
                <w:rFonts w:ascii="Times New Roman" w:hAnsi="Times New Roman"/>
                <w:szCs w:val="22"/>
              </w:rPr>
            </w:pPr>
          </w:p>
          <w:p w14:paraId="6E2BEA20" w14:textId="77777777" w:rsidR="004D5276" w:rsidRPr="00C56DF8" w:rsidRDefault="004D5276" w:rsidP="004D5276">
            <w:pPr>
              <w:pStyle w:val="Paragrafoelenco"/>
              <w:ind w:left="1080"/>
              <w:jc w:val="both"/>
              <w:rPr>
                <w:rFonts w:ascii="Times New Roman" w:hAnsi="Times New Roman"/>
                <w:szCs w:val="22"/>
              </w:rPr>
            </w:pPr>
          </w:p>
          <w:p w14:paraId="296EE2C4" w14:textId="54B491BC" w:rsidR="00C611EE" w:rsidRDefault="00C611EE" w:rsidP="00474E1A">
            <w:pPr>
              <w:pStyle w:val="Paragrafoelenco"/>
              <w:numPr>
                <w:ilvl w:val="0"/>
                <w:numId w:val="11"/>
              </w:numPr>
              <w:jc w:val="both"/>
              <w:rPr>
                <w:rFonts w:ascii="Times New Roman" w:hAnsi="Times New Roman"/>
                <w:szCs w:val="22"/>
              </w:rPr>
            </w:pPr>
            <w:r w:rsidRPr="001C0A2D">
              <w:rPr>
                <w:rFonts w:ascii="Times New Roman" w:hAnsi="Times New Roman"/>
                <w:szCs w:val="22"/>
              </w:rPr>
              <w:t xml:space="preserve">il Comune dispone di resti assunzionali dei 5 anni antecedenti al 2020, che alla luce dell'art. 5 comma 2 del </w:t>
            </w:r>
            <w:proofErr w:type="spellStart"/>
            <w:r w:rsidRPr="001C0A2D">
              <w:rPr>
                <w:rFonts w:ascii="Times New Roman" w:hAnsi="Times New Roman"/>
                <w:szCs w:val="22"/>
              </w:rPr>
              <w:t>d.m.</w:t>
            </w:r>
            <w:proofErr w:type="spellEnd"/>
            <w:r w:rsidRPr="001C0A2D">
              <w:rPr>
                <w:rFonts w:ascii="Times New Roman" w:hAnsi="Times New Roman"/>
                <w:szCs w:val="22"/>
              </w:rPr>
              <w:t xml:space="preserve"> 17 marzo 2020 e della Circolare interministeriale del 13 maggio 2020, potrebbero essere usati "in superamento" degli spazi individuati in applicazione della </w:t>
            </w:r>
            <w:r w:rsidRPr="001C0A2D">
              <w:rPr>
                <w:rFonts w:ascii="Times New Roman" w:hAnsi="Times New Roman"/>
                <w:i/>
                <w:iCs/>
                <w:szCs w:val="22"/>
              </w:rPr>
              <w:t>Tabella 2</w:t>
            </w:r>
            <w:r w:rsidRPr="001C0A2D">
              <w:rPr>
                <w:rFonts w:ascii="Times New Roman" w:hAnsi="Times New Roman"/>
                <w:szCs w:val="22"/>
              </w:rPr>
              <w:t xml:space="preserve"> summenzionata, tenendo conto della nota prot. 12454/2020 del MEF - Ragioneria Generale dello Stato, che prevede che tali resti siano meramente </w:t>
            </w:r>
            <w:r w:rsidRPr="001C0A2D">
              <w:rPr>
                <w:rFonts w:ascii="Times New Roman" w:hAnsi="Times New Roman"/>
                <w:i/>
                <w:iCs/>
                <w:szCs w:val="22"/>
              </w:rPr>
              <w:t>alternativi</w:t>
            </w:r>
            <w:r w:rsidRPr="001C0A2D">
              <w:rPr>
                <w:rFonts w:ascii="Times New Roman" w:hAnsi="Times New Roman"/>
                <w:szCs w:val="22"/>
              </w:rPr>
              <w:t xml:space="preserve">, ove più favorevoli, agli spazi individuati applicando la Tabella 2 del </w:t>
            </w:r>
            <w:proofErr w:type="spellStart"/>
            <w:r w:rsidRPr="001C0A2D">
              <w:rPr>
                <w:rFonts w:ascii="Times New Roman" w:hAnsi="Times New Roman"/>
                <w:szCs w:val="22"/>
              </w:rPr>
              <w:t>d.m.</w:t>
            </w:r>
            <w:proofErr w:type="spellEnd"/>
            <w:r w:rsidR="001C0A2D" w:rsidRPr="001C0A2D">
              <w:rPr>
                <w:rFonts w:ascii="Times New Roman" w:hAnsi="Times New Roman"/>
                <w:szCs w:val="22"/>
              </w:rPr>
              <w:t xml:space="preserve"> ammontando complessivamente a euro </w:t>
            </w:r>
            <w:r w:rsidR="001C0A2D" w:rsidRPr="00F50579">
              <w:rPr>
                <w:rFonts w:ascii="Times New Roman" w:hAnsi="Times New Roman"/>
                <w:b/>
                <w:bCs/>
                <w:szCs w:val="22"/>
              </w:rPr>
              <w:t>64.633,11</w:t>
            </w:r>
            <w:r w:rsidR="001C0A2D" w:rsidRPr="001C0A2D">
              <w:rPr>
                <w:rFonts w:ascii="Times New Roman" w:hAnsi="Times New Roman"/>
                <w:szCs w:val="22"/>
              </w:rPr>
              <w:t xml:space="preserve"> al netto dell’evoluzione del personale nel 2023</w:t>
            </w:r>
            <w:r w:rsidRPr="001C0A2D">
              <w:rPr>
                <w:rFonts w:ascii="Times New Roman" w:hAnsi="Times New Roman"/>
                <w:szCs w:val="22"/>
              </w:rPr>
              <w:t>;</w:t>
            </w:r>
          </w:p>
          <w:p w14:paraId="41C3680E" w14:textId="77777777" w:rsidR="00061A43" w:rsidRPr="00061A43" w:rsidRDefault="00061A43" w:rsidP="00061A43">
            <w:pPr>
              <w:pStyle w:val="Paragrafoelenco"/>
              <w:rPr>
                <w:rFonts w:ascii="Times New Roman" w:hAnsi="Times New Roman"/>
                <w:szCs w:val="22"/>
              </w:rPr>
            </w:pPr>
          </w:p>
          <w:p w14:paraId="0C41576B" w14:textId="77777777" w:rsidR="00061A43" w:rsidRDefault="00061A43" w:rsidP="00474E1A">
            <w:pPr>
              <w:pStyle w:val="Paragrafoelenco"/>
              <w:numPr>
                <w:ilvl w:val="0"/>
                <w:numId w:val="11"/>
              </w:numPr>
              <w:jc w:val="both"/>
              <w:rPr>
                <w:rFonts w:ascii="Times New Roman" w:hAnsi="Times New Roman"/>
                <w:szCs w:val="22"/>
              </w:rPr>
            </w:pPr>
          </w:p>
          <w:tbl>
            <w:tblPr>
              <w:tblW w:w="5000" w:type="pct"/>
              <w:tblCellMar>
                <w:left w:w="70" w:type="dxa"/>
                <w:right w:w="70" w:type="dxa"/>
              </w:tblCellMar>
              <w:tblLook w:val="04A0" w:firstRow="1" w:lastRow="0" w:firstColumn="1" w:lastColumn="0" w:noHBand="0" w:noVBand="1"/>
            </w:tblPr>
            <w:tblGrid>
              <w:gridCol w:w="543"/>
              <w:gridCol w:w="3074"/>
              <w:gridCol w:w="1287"/>
              <w:gridCol w:w="2200"/>
              <w:gridCol w:w="2127"/>
              <w:gridCol w:w="2121"/>
            </w:tblGrid>
            <w:tr w:rsidR="001837F5" w:rsidRPr="00061A43" w14:paraId="114EF594" w14:textId="77777777" w:rsidTr="00061A43">
              <w:trPr>
                <w:trHeight w:val="315"/>
              </w:trPr>
              <w:tc>
                <w:tcPr>
                  <w:tcW w:w="5000" w:type="pct"/>
                  <w:gridSpan w:val="6"/>
                  <w:tcBorders>
                    <w:top w:val="single" w:sz="4" w:space="0" w:color="auto"/>
                    <w:left w:val="single" w:sz="4" w:space="0" w:color="auto"/>
                    <w:bottom w:val="nil"/>
                    <w:right w:val="single" w:sz="4" w:space="0" w:color="000000"/>
                  </w:tcBorders>
                  <w:shd w:val="clear" w:color="auto" w:fill="auto"/>
                  <w:noWrap/>
                  <w:vAlign w:val="center"/>
                  <w:hideMark/>
                </w:tcPr>
                <w:p w14:paraId="14B57B7C" w14:textId="77777777" w:rsidR="001837F5" w:rsidRPr="00061A43" w:rsidRDefault="001837F5" w:rsidP="001837F5">
                  <w:pPr>
                    <w:jc w:val="center"/>
                    <w:rPr>
                      <w:rFonts w:cs="Arial"/>
                      <w:b/>
                      <w:bCs/>
                      <w:color w:val="000000"/>
                      <w:sz w:val="18"/>
                      <w:szCs w:val="18"/>
                    </w:rPr>
                  </w:pPr>
                  <w:r w:rsidRPr="00061A43">
                    <w:rPr>
                      <w:rFonts w:cs="Arial"/>
                      <w:b/>
                      <w:bCs/>
                      <w:color w:val="000000"/>
                      <w:sz w:val="18"/>
                      <w:szCs w:val="18"/>
                    </w:rPr>
                    <w:t>CALCOLO DEI RESTI ASSUNZIONALI (*)</w:t>
                  </w:r>
                </w:p>
              </w:tc>
            </w:tr>
            <w:tr w:rsidR="001837F5" w:rsidRPr="00061A43" w14:paraId="3D354566" w14:textId="77777777" w:rsidTr="00061A43">
              <w:trPr>
                <w:trHeight w:val="591"/>
              </w:trPr>
              <w:tc>
                <w:tcPr>
                  <w:tcW w:w="239"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1D2FE4B7" w14:textId="77777777" w:rsidR="001837F5" w:rsidRPr="00061A43" w:rsidRDefault="001837F5" w:rsidP="001837F5">
                  <w:pPr>
                    <w:jc w:val="center"/>
                    <w:rPr>
                      <w:rFonts w:cs="Arial"/>
                      <w:b/>
                      <w:bCs/>
                      <w:color w:val="000000"/>
                      <w:sz w:val="18"/>
                      <w:szCs w:val="18"/>
                    </w:rPr>
                  </w:pPr>
                  <w:r w:rsidRPr="00061A43">
                    <w:rPr>
                      <w:rFonts w:cs="Arial"/>
                      <w:b/>
                      <w:bCs/>
                      <w:color w:val="000000"/>
                      <w:sz w:val="18"/>
                      <w:szCs w:val="18"/>
                    </w:rPr>
                    <w:t>ND</w:t>
                  </w:r>
                </w:p>
              </w:tc>
              <w:tc>
                <w:tcPr>
                  <w:tcW w:w="1354" w:type="pct"/>
                  <w:tcBorders>
                    <w:top w:val="single" w:sz="4" w:space="0" w:color="auto"/>
                    <w:left w:val="nil"/>
                    <w:bottom w:val="single" w:sz="4" w:space="0" w:color="auto"/>
                    <w:right w:val="single" w:sz="4" w:space="0" w:color="auto"/>
                  </w:tcBorders>
                  <w:shd w:val="clear" w:color="000000" w:fill="D9D9D9"/>
                  <w:vAlign w:val="center"/>
                  <w:hideMark/>
                </w:tcPr>
                <w:p w14:paraId="516611ED" w14:textId="77777777" w:rsidR="001837F5" w:rsidRPr="00061A43" w:rsidRDefault="001837F5" w:rsidP="001837F5">
                  <w:pPr>
                    <w:jc w:val="center"/>
                    <w:rPr>
                      <w:rFonts w:cs="Arial"/>
                      <w:b/>
                      <w:bCs/>
                      <w:color w:val="000000"/>
                      <w:sz w:val="18"/>
                      <w:szCs w:val="18"/>
                    </w:rPr>
                  </w:pPr>
                  <w:r w:rsidRPr="00061A43">
                    <w:rPr>
                      <w:rFonts w:cs="Arial"/>
                      <w:b/>
                      <w:bCs/>
                      <w:color w:val="000000"/>
                      <w:sz w:val="18"/>
                      <w:szCs w:val="18"/>
                    </w:rPr>
                    <w:t>Residui disponibili</w:t>
                  </w:r>
                </w:p>
              </w:tc>
              <w:tc>
                <w:tcPr>
                  <w:tcW w:w="566" w:type="pct"/>
                  <w:tcBorders>
                    <w:top w:val="single" w:sz="4" w:space="0" w:color="auto"/>
                    <w:left w:val="nil"/>
                    <w:bottom w:val="single" w:sz="4" w:space="0" w:color="auto"/>
                    <w:right w:val="single" w:sz="4" w:space="0" w:color="auto"/>
                  </w:tcBorders>
                  <w:shd w:val="clear" w:color="000000" w:fill="D9D9D9"/>
                  <w:vAlign w:val="center"/>
                  <w:hideMark/>
                </w:tcPr>
                <w:p w14:paraId="53CA9BF2" w14:textId="77777777" w:rsidR="001837F5" w:rsidRPr="00061A43" w:rsidRDefault="001837F5" w:rsidP="001837F5">
                  <w:pPr>
                    <w:jc w:val="center"/>
                    <w:rPr>
                      <w:rFonts w:cs="Arial"/>
                      <w:b/>
                      <w:bCs/>
                      <w:color w:val="000000"/>
                      <w:sz w:val="18"/>
                      <w:szCs w:val="18"/>
                    </w:rPr>
                  </w:pPr>
                  <w:r w:rsidRPr="00061A43">
                    <w:rPr>
                      <w:rFonts w:cs="Arial"/>
                      <w:b/>
                      <w:bCs/>
                      <w:color w:val="000000"/>
                      <w:sz w:val="18"/>
                      <w:szCs w:val="18"/>
                    </w:rPr>
                    <w:t>Anno cessazione</w:t>
                  </w:r>
                </w:p>
              </w:tc>
              <w:tc>
                <w:tcPr>
                  <w:tcW w:w="969" w:type="pct"/>
                  <w:tcBorders>
                    <w:top w:val="single" w:sz="4" w:space="0" w:color="auto"/>
                    <w:left w:val="nil"/>
                    <w:bottom w:val="single" w:sz="4" w:space="0" w:color="auto"/>
                    <w:right w:val="single" w:sz="4" w:space="0" w:color="auto"/>
                  </w:tcBorders>
                  <w:shd w:val="clear" w:color="000000" w:fill="D9D9D9"/>
                  <w:vAlign w:val="center"/>
                  <w:hideMark/>
                </w:tcPr>
                <w:p w14:paraId="1ECD6D81" w14:textId="77777777" w:rsidR="001837F5" w:rsidRPr="00061A43" w:rsidRDefault="001837F5" w:rsidP="001837F5">
                  <w:pPr>
                    <w:jc w:val="center"/>
                    <w:rPr>
                      <w:rFonts w:cs="Arial"/>
                      <w:b/>
                      <w:bCs/>
                      <w:color w:val="000000"/>
                      <w:sz w:val="18"/>
                      <w:szCs w:val="18"/>
                    </w:rPr>
                  </w:pPr>
                  <w:r w:rsidRPr="00061A43">
                    <w:rPr>
                      <w:rFonts w:cs="Arial"/>
                      <w:b/>
                      <w:bCs/>
                      <w:color w:val="000000"/>
                      <w:sz w:val="18"/>
                      <w:szCs w:val="18"/>
                    </w:rPr>
                    <w:t>Quota della spesa del personale cessato utilizzabile per nuove assunzioni</w:t>
                  </w:r>
                </w:p>
              </w:tc>
              <w:tc>
                <w:tcPr>
                  <w:tcW w:w="937" w:type="pct"/>
                  <w:tcBorders>
                    <w:top w:val="single" w:sz="4" w:space="0" w:color="auto"/>
                    <w:left w:val="nil"/>
                    <w:bottom w:val="single" w:sz="4" w:space="0" w:color="auto"/>
                    <w:right w:val="single" w:sz="4" w:space="0" w:color="auto"/>
                  </w:tcBorders>
                  <w:shd w:val="clear" w:color="000000" w:fill="D9D9D9"/>
                  <w:vAlign w:val="center"/>
                  <w:hideMark/>
                </w:tcPr>
                <w:p w14:paraId="49EEB87E" w14:textId="77777777" w:rsidR="001837F5" w:rsidRPr="00061A43" w:rsidRDefault="001837F5" w:rsidP="001837F5">
                  <w:pPr>
                    <w:jc w:val="center"/>
                    <w:rPr>
                      <w:rFonts w:cs="Arial"/>
                      <w:b/>
                      <w:bCs/>
                      <w:color w:val="000000"/>
                      <w:sz w:val="18"/>
                      <w:szCs w:val="18"/>
                    </w:rPr>
                  </w:pPr>
                  <w:r w:rsidRPr="00061A43">
                    <w:rPr>
                      <w:rFonts w:cs="Arial"/>
                      <w:b/>
                      <w:bCs/>
                      <w:color w:val="000000"/>
                      <w:sz w:val="18"/>
                      <w:szCs w:val="18"/>
                    </w:rPr>
                    <w:t>Quota già utilizzata</w:t>
                  </w:r>
                </w:p>
              </w:tc>
              <w:tc>
                <w:tcPr>
                  <w:tcW w:w="935" w:type="pct"/>
                  <w:tcBorders>
                    <w:top w:val="single" w:sz="4" w:space="0" w:color="auto"/>
                    <w:left w:val="nil"/>
                    <w:bottom w:val="single" w:sz="4" w:space="0" w:color="auto"/>
                    <w:right w:val="single" w:sz="4" w:space="0" w:color="auto"/>
                  </w:tcBorders>
                  <w:shd w:val="clear" w:color="000000" w:fill="D9D9D9"/>
                  <w:vAlign w:val="center"/>
                  <w:hideMark/>
                </w:tcPr>
                <w:p w14:paraId="66289050" w14:textId="77777777" w:rsidR="001837F5" w:rsidRPr="00061A43" w:rsidRDefault="001837F5" w:rsidP="001837F5">
                  <w:pPr>
                    <w:jc w:val="center"/>
                    <w:rPr>
                      <w:rFonts w:cs="Arial"/>
                      <w:b/>
                      <w:bCs/>
                      <w:color w:val="000000"/>
                      <w:sz w:val="18"/>
                      <w:szCs w:val="18"/>
                    </w:rPr>
                  </w:pPr>
                  <w:r w:rsidRPr="00061A43">
                    <w:rPr>
                      <w:rFonts w:cs="Arial"/>
                      <w:b/>
                      <w:bCs/>
                      <w:color w:val="000000"/>
                      <w:sz w:val="18"/>
                      <w:szCs w:val="18"/>
                    </w:rPr>
                    <w:t>Quota ancora utilizzabile</w:t>
                  </w:r>
                </w:p>
              </w:tc>
            </w:tr>
            <w:tr w:rsidR="001837F5" w:rsidRPr="00061A43" w14:paraId="120BA301" w14:textId="77777777" w:rsidTr="00061A43">
              <w:trPr>
                <w:trHeight w:val="319"/>
              </w:trPr>
              <w:tc>
                <w:tcPr>
                  <w:tcW w:w="239" w:type="pct"/>
                  <w:tcBorders>
                    <w:top w:val="nil"/>
                    <w:left w:val="single" w:sz="4" w:space="0" w:color="auto"/>
                    <w:bottom w:val="single" w:sz="4" w:space="0" w:color="auto"/>
                    <w:right w:val="single" w:sz="4" w:space="0" w:color="auto"/>
                  </w:tcBorders>
                  <w:shd w:val="clear" w:color="auto" w:fill="auto"/>
                  <w:vAlign w:val="center"/>
                  <w:hideMark/>
                </w:tcPr>
                <w:p w14:paraId="3FB428F4" w14:textId="77777777" w:rsidR="001837F5" w:rsidRPr="00061A43" w:rsidRDefault="001837F5" w:rsidP="001837F5">
                  <w:pPr>
                    <w:jc w:val="center"/>
                    <w:rPr>
                      <w:rFonts w:cs="Arial"/>
                      <w:color w:val="000000"/>
                      <w:sz w:val="18"/>
                      <w:szCs w:val="18"/>
                    </w:rPr>
                  </w:pPr>
                  <w:r w:rsidRPr="00061A43">
                    <w:rPr>
                      <w:rFonts w:cs="Arial"/>
                      <w:color w:val="000000"/>
                      <w:sz w:val="18"/>
                      <w:szCs w:val="18"/>
                    </w:rPr>
                    <w:t>1</w:t>
                  </w:r>
                </w:p>
              </w:tc>
              <w:tc>
                <w:tcPr>
                  <w:tcW w:w="1354" w:type="pct"/>
                  <w:tcBorders>
                    <w:top w:val="nil"/>
                    <w:left w:val="nil"/>
                    <w:bottom w:val="single" w:sz="4" w:space="0" w:color="auto"/>
                    <w:right w:val="single" w:sz="4" w:space="0" w:color="auto"/>
                  </w:tcBorders>
                  <w:shd w:val="clear" w:color="auto" w:fill="auto"/>
                  <w:vAlign w:val="center"/>
                  <w:hideMark/>
                </w:tcPr>
                <w:p w14:paraId="7D93FCBE" w14:textId="77777777" w:rsidR="001837F5" w:rsidRPr="00061A43" w:rsidRDefault="001837F5" w:rsidP="001837F5">
                  <w:pPr>
                    <w:jc w:val="both"/>
                    <w:rPr>
                      <w:rFonts w:cs="Arial"/>
                      <w:b/>
                      <w:bCs/>
                      <w:color w:val="000000"/>
                      <w:sz w:val="18"/>
                      <w:szCs w:val="18"/>
                    </w:rPr>
                  </w:pPr>
                  <w:r w:rsidRPr="00061A43">
                    <w:rPr>
                      <w:rFonts w:cs="Arial"/>
                      <w:b/>
                      <w:bCs/>
                      <w:color w:val="000000"/>
                      <w:sz w:val="18"/>
                      <w:szCs w:val="18"/>
                    </w:rPr>
                    <w:t xml:space="preserve">RESIDUI DISPONIBILI </w:t>
                  </w:r>
                  <w:r w:rsidRPr="00061A43">
                    <w:rPr>
                      <w:rFonts w:cs="Arial"/>
                      <w:b/>
                      <w:bCs/>
                      <w:color w:val="FF6600"/>
                      <w:sz w:val="18"/>
                      <w:szCs w:val="18"/>
                    </w:rPr>
                    <w:t>2015</w:t>
                  </w:r>
                </w:p>
              </w:tc>
              <w:tc>
                <w:tcPr>
                  <w:tcW w:w="566" w:type="pct"/>
                  <w:tcBorders>
                    <w:top w:val="nil"/>
                    <w:left w:val="nil"/>
                    <w:bottom w:val="single" w:sz="4" w:space="0" w:color="auto"/>
                    <w:right w:val="single" w:sz="4" w:space="0" w:color="auto"/>
                  </w:tcBorders>
                  <w:shd w:val="clear" w:color="auto" w:fill="auto"/>
                  <w:vAlign w:val="center"/>
                  <w:hideMark/>
                </w:tcPr>
                <w:p w14:paraId="3153F8A4" w14:textId="77777777" w:rsidR="001837F5" w:rsidRPr="00061A43" w:rsidRDefault="001837F5" w:rsidP="001837F5">
                  <w:pPr>
                    <w:jc w:val="center"/>
                    <w:rPr>
                      <w:rFonts w:cs="Arial"/>
                      <w:b/>
                      <w:bCs/>
                      <w:color w:val="000000"/>
                      <w:sz w:val="18"/>
                      <w:szCs w:val="18"/>
                    </w:rPr>
                  </w:pPr>
                  <w:r w:rsidRPr="00061A43">
                    <w:rPr>
                      <w:rFonts w:cs="Arial"/>
                      <w:b/>
                      <w:bCs/>
                      <w:color w:val="000000"/>
                      <w:sz w:val="18"/>
                      <w:szCs w:val="18"/>
                    </w:rPr>
                    <w:t>2014</w:t>
                  </w:r>
                </w:p>
              </w:tc>
              <w:tc>
                <w:tcPr>
                  <w:tcW w:w="969" w:type="pct"/>
                  <w:tcBorders>
                    <w:top w:val="nil"/>
                    <w:left w:val="nil"/>
                    <w:bottom w:val="single" w:sz="4" w:space="0" w:color="auto"/>
                    <w:right w:val="single" w:sz="4" w:space="0" w:color="auto"/>
                  </w:tcBorders>
                  <w:shd w:val="clear" w:color="000000" w:fill="auto"/>
                  <w:vAlign w:val="center"/>
                  <w:hideMark/>
                </w:tcPr>
                <w:p w14:paraId="7D76698A" w14:textId="77777777" w:rsidR="001837F5" w:rsidRPr="00061A43" w:rsidRDefault="001837F5" w:rsidP="001837F5">
                  <w:pPr>
                    <w:jc w:val="right"/>
                    <w:rPr>
                      <w:rFonts w:cs="Arial"/>
                      <w:color w:val="000000"/>
                      <w:sz w:val="18"/>
                      <w:szCs w:val="18"/>
                    </w:rPr>
                  </w:pPr>
                  <w:r w:rsidRPr="00061A43">
                    <w:rPr>
                      <w:rFonts w:cs="Arial"/>
                      <w:color w:val="000000"/>
                      <w:sz w:val="18"/>
                      <w:szCs w:val="18"/>
                    </w:rPr>
                    <w:t> </w:t>
                  </w:r>
                </w:p>
              </w:tc>
              <w:tc>
                <w:tcPr>
                  <w:tcW w:w="937" w:type="pct"/>
                  <w:tcBorders>
                    <w:top w:val="nil"/>
                    <w:left w:val="nil"/>
                    <w:bottom w:val="single" w:sz="4" w:space="0" w:color="auto"/>
                    <w:right w:val="single" w:sz="4" w:space="0" w:color="auto"/>
                  </w:tcBorders>
                  <w:shd w:val="clear" w:color="000000" w:fill="auto"/>
                  <w:vAlign w:val="center"/>
                  <w:hideMark/>
                </w:tcPr>
                <w:p w14:paraId="42BBDBA7" w14:textId="77777777" w:rsidR="001837F5" w:rsidRPr="00061A43" w:rsidRDefault="001837F5" w:rsidP="001837F5">
                  <w:pPr>
                    <w:jc w:val="right"/>
                    <w:rPr>
                      <w:rFonts w:cs="Arial"/>
                      <w:color w:val="000000"/>
                      <w:sz w:val="18"/>
                      <w:szCs w:val="18"/>
                    </w:rPr>
                  </w:pPr>
                  <w:r w:rsidRPr="00061A43">
                    <w:rPr>
                      <w:rFonts w:cs="Arial"/>
                      <w:color w:val="000000"/>
                      <w:sz w:val="18"/>
                      <w:szCs w:val="18"/>
                    </w:rPr>
                    <w:t> </w:t>
                  </w:r>
                </w:p>
              </w:tc>
              <w:tc>
                <w:tcPr>
                  <w:tcW w:w="935" w:type="pct"/>
                  <w:tcBorders>
                    <w:top w:val="single" w:sz="4" w:space="0" w:color="7F7F7F"/>
                    <w:left w:val="single" w:sz="4" w:space="0" w:color="7F7F7F"/>
                    <w:bottom w:val="single" w:sz="4" w:space="0" w:color="7F7F7F"/>
                    <w:right w:val="single" w:sz="4" w:space="0" w:color="7F7F7F"/>
                  </w:tcBorders>
                  <w:shd w:val="clear" w:color="000000" w:fill="F2F2F2"/>
                  <w:vAlign w:val="center"/>
                  <w:hideMark/>
                </w:tcPr>
                <w:p w14:paraId="3BE66DB6" w14:textId="77777777" w:rsidR="001837F5" w:rsidRPr="00061A43" w:rsidRDefault="001837F5" w:rsidP="001837F5">
                  <w:pPr>
                    <w:jc w:val="right"/>
                    <w:rPr>
                      <w:rFonts w:ascii="Calibri" w:hAnsi="Calibri" w:cs="Calibri"/>
                      <w:b/>
                      <w:bCs/>
                      <w:color w:val="FA7D00"/>
                      <w:sz w:val="18"/>
                      <w:szCs w:val="18"/>
                    </w:rPr>
                  </w:pPr>
                  <w:r w:rsidRPr="00061A43">
                    <w:rPr>
                      <w:rFonts w:ascii="Calibri" w:hAnsi="Calibri" w:cs="Calibri"/>
                      <w:b/>
                      <w:bCs/>
                      <w:color w:val="FA7D00"/>
                      <w:sz w:val="18"/>
                      <w:szCs w:val="18"/>
                    </w:rPr>
                    <w:t>0,00 €</w:t>
                  </w:r>
                </w:p>
              </w:tc>
            </w:tr>
            <w:tr w:rsidR="001837F5" w:rsidRPr="00061A43" w14:paraId="43424625" w14:textId="77777777" w:rsidTr="00061A43">
              <w:trPr>
                <w:trHeight w:val="213"/>
              </w:trPr>
              <w:tc>
                <w:tcPr>
                  <w:tcW w:w="239" w:type="pct"/>
                  <w:tcBorders>
                    <w:top w:val="nil"/>
                    <w:left w:val="single" w:sz="4" w:space="0" w:color="auto"/>
                    <w:bottom w:val="single" w:sz="4" w:space="0" w:color="auto"/>
                    <w:right w:val="single" w:sz="4" w:space="0" w:color="auto"/>
                  </w:tcBorders>
                  <w:shd w:val="clear" w:color="auto" w:fill="auto"/>
                  <w:vAlign w:val="center"/>
                  <w:hideMark/>
                </w:tcPr>
                <w:p w14:paraId="63792691" w14:textId="77777777" w:rsidR="001837F5" w:rsidRPr="00061A43" w:rsidRDefault="001837F5" w:rsidP="001837F5">
                  <w:pPr>
                    <w:jc w:val="center"/>
                    <w:rPr>
                      <w:rFonts w:cs="Arial"/>
                      <w:color w:val="000000"/>
                      <w:sz w:val="18"/>
                      <w:szCs w:val="18"/>
                    </w:rPr>
                  </w:pPr>
                  <w:r w:rsidRPr="00061A43">
                    <w:rPr>
                      <w:rFonts w:cs="Arial"/>
                      <w:color w:val="000000"/>
                      <w:sz w:val="18"/>
                      <w:szCs w:val="18"/>
                    </w:rPr>
                    <w:t>2</w:t>
                  </w:r>
                </w:p>
              </w:tc>
              <w:tc>
                <w:tcPr>
                  <w:tcW w:w="1354" w:type="pct"/>
                  <w:tcBorders>
                    <w:top w:val="nil"/>
                    <w:left w:val="nil"/>
                    <w:bottom w:val="single" w:sz="4" w:space="0" w:color="auto"/>
                    <w:right w:val="single" w:sz="4" w:space="0" w:color="auto"/>
                  </w:tcBorders>
                  <w:shd w:val="clear" w:color="auto" w:fill="auto"/>
                  <w:vAlign w:val="center"/>
                  <w:hideMark/>
                </w:tcPr>
                <w:p w14:paraId="39C97446" w14:textId="77777777" w:rsidR="001837F5" w:rsidRPr="00061A43" w:rsidRDefault="001837F5" w:rsidP="001837F5">
                  <w:pPr>
                    <w:jc w:val="both"/>
                    <w:rPr>
                      <w:rFonts w:cs="Arial"/>
                      <w:b/>
                      <w:bCs/>
                      <w:color w:val="000000"/>
                      <w:sz w:val="18"/>
                      <w:szCs w:val="18"/>
                    </w:rPr>
                  </w:pPr>
                  <w:r w:rsidRPr="00061A43">
                    <w:rPr>
                      <w:rFonts w:cs="Arial"/>
                      <w:b/>
                      <w:bCs/>
                      <w:color w:val="000000"/>
                      <w:sz w:val="18"/>
                      <w:szCs w:val="18"/>
                    </w:rPr>
                    <w:t xml:space="preserve">RESIDUI DISPONIBILI </w:t>
                  </w:r>
                  <w:r w:rsidRPr="00061A43">
                    <w:rPr>
                      <w:rFonts w:cs="Arial"/>
                      <w:b/>
                      <w:bCs/>
                      <w:color w:val="FF6600"/>
                      <w:sz w:val="18"/>
                      <w:szCs w:val="18"/>
                    </w:rPr>
                    <w:t>2016</w:t>
                  </w:r>
                </w:p>
              </w:tc>
              <w:tc>
                <w:tcPr>
                  <w:tcW w:w="566" w:type="pct"/>
                  <w:tcBorders>
                    <w:top w:val="nil"/>
                    <w:left w:val="nil"/>
                    <w:bottom w:val="single" w:sz="4" w:space="0" w:color="auto"/>
                    <w:right w:val="single" w:sz="4" w:space="0" w:color="auto"/>
                  </w:tcBorders>
                  <w:shd w:val="clear" w:color="auto" w:fill="auto"/>
                  <w:vAlign w:val="center"/>
                  <w:hideMark/>
                </w:tcPr>
                <w:p w14:paraId="007E74FB" w14:textId="77777777" w:rsidR="001837F5" w:rsidRPr="00061A43" w:rsidRDefault="001837F5" w:rsidP="001837F5">
                  <w:pPr>
                    <w:jc w:val="center"/>
                    <w:rPr>
                      <w:rFonts w:cs="Arial"/>
                      <w:b/>
                      <w:bCs/>
                      <w:color w:val="000000"/>
                      <w:sz w:val="18"/>
                      <w:szCs w:val="18"/>
                    </w:rPr>
                  </w:pPr>
                  <w:r w:rsidRPr="00061A43">
                    <w:rPr>
                      <w:rFonts w:cs="Arial"/>
                      <w:b/>
                      <w:bCs/>
                      <w:color w:val="000000"/>
                      <w:sz w:val="18"/>
                      <w:szCs w:val="18"/>
                    </w:rPr>
                    <w:t>2015</w:t>
                  </w:r>
                </w:p>
              </w:tc>
              <w:tc>
                <w:tcPr>
                  <w:tcW w:w="969" w:type="pct"/>
                  <w:tcBorders>
                    <w:top w:val="nil"/>
                    <w:left w:val="nil"/>
                    <w:bottom w:val="single" w:sz="4" w:space="0" w:color="auto"/>
                    <w:right w:val="single" w:sz="4" w:space="0" w:color="auto"/>
                  </w:tcBorders>
                  <w:shd w:val="clear" w:color="000000" w:fill="auto"/>
                  <w:vAlign w:val="center"/>
                  <w:hideMark/>
                </w:tcPr>
                <w:p w14:paraId="0E5A629B" w14:textId="77777777" w:rsidR="001837F5" w:rsidRPr="00061A43" w:rsidRDefault="001837F5" w:rsidP="001837F5">
                  <w:pPr>
                    <w:jc w:val="right"/>
                    <w:rPr>
                      <w:rFonts w:cs="Arial"/>
                      <w:color w:val="000000"/>
                      <w:sz w:val="18"/>
                      <w:szCs w:val="18"/>
                    </w:rPr>
                  </w:pPr>
                  <w:r w:rsidRPr="00061A43">
                    <w:rPr>
                      <w:rFonts w:cs="Arial"/>
                      <w:color w:val="000000"/>
                      <w:sz w:val="18"/>
                      <w:szCs w:val="18"/>
                    </w:rPr>
                    <w:t>42.600,67 €</w:t>
                  </w:r>
                </w:p>
              </w:tc>
              <w:tc>
                <w:tcPr>
                  <w:tcW w:w="937" w:type="pct"/>
                  <w:tcBorders>
                    <w:top w:val="nil"/>
                    <w:left w:val="nil"/>
                    <w:bottom w:val="single" w:sz="4" w:space="0" w:color="auto"/>
                    <w:right w:val="single" w:sz="4" w:space="0" w:color="auto"/>
                  </w:tcBorders>
                  <w:shd w:val="clear" w:color="000000" w:fill="auto"/>
                  <w:vAlign w:val="center"/>
                  <w:hideMark/>
                </w:tcPr>
                <w:p w14:paraId="3C85883C" w14:textId="77777777" w:rsidR="001837F5" w:rsidRPr="00061A43" w:rsidRDefault="001837F5" w:rsidP="001837F5">
                  <w:pPr>
                    <w:jc w:val="right"/>
                    <w:rPr>
                      <w:rFonts w:cs="Arial"/>
                      <w:color w:val="000000"/>
                      <w:sz w:val="18"/>
                      <w:szCs w:val="18"/>
                    </w:rPr>
                  </w:pPr>
                  <w:r w:rsidRPr="00061A43">
                    <w:rPr>
                      <w:rFonts w:cs="Arial"/>
                      <w:color w:val="000000"/>
                      <w:sz w:val="18"/>
                      <w:szCs w:val="18"/>
                    </w:rPr>
                    <w:t> </w:t>
                  </w:r>
                </w:p>
              </w:tc>
              <w:tc>
                <w:tcPr>
                  <w:tcW w:w="935" w:type="pct"/>
                  <w:tcBorders>
                    <w:top w:val="nil"/>
                    <w:left w:val="single" w:sz="4" w:space="0" w:color="7F7F7F"/>
                    <w:bottom w:val="single" w:sz="4" w:space="0" w:color="7F7F7F"/>
                    <w:right w:val="single" w:sz="4" w:space="0" w:color="7F7F7F"/>
                  </w:tcBorders>
                  <w:shd w:val="clear" w:color="000000" w:fill="F2F2F2"/>
                  <w:vAlign w:val="center"/>
                  <w:hideMark/>
                </w:tcPr>
                <w:p w14:paraId="69C8466A" w14:textId="77777777" w:rsidR="001837F5" w:rsidRPr="00061A43" w:rsidRDefault="001837F5" w:rsidP="001837F5">
                  <w:pPr>
                    <w:jc w:val="right"/>
                    <w:rPr>
                      <w:rFonts w:ascii="Calibri" w:hAnsi="Calibri" w:cs="Calibri"/>
                      <w:b/>
                      <w:bCs/>
                      <w:color w:val="FA7D00"/>
                      <w:sz w:val="18"/>
                      <w:szCs w:val="18"/>
                    </w:rPr>
                  </w:pPr>
                  <w:r w:rsidRPr="00061A43">
                    <w:rPr>
                      <w:rFonts w:ascii="Calibri" w:hAnsi="Calibri" w:cs="Calibri"/>
                      <w:b/>
                      <w:bCs/>
                      <w:color w:val="FA7D00"/>
                      <w:sz w:val="18"/>
                      <w:szCs w:val="18"/>
                    </w:rPr>
                    <w:t>42.600,67 €</w:t>
                  </w:r>
                </w:p>
              </w:tc>
            </w:tr>
            <w:tr w:rsidR="001837F5" w:rsidRPr="00061A43" w14:paraId="7EA6B82D" w14:textId="77777777" w:rsidTr="00061A43">
              <w:trPr>
                <w:trHeight w:val="249"/>
              </w:trPr>
              <w:tc>
                <w:tcPr>
                  <w:tcW w:w="239" w:type="pct"/>
                  <w:tcBorders>
                    <w:top w:val="nil"/>
                    <w:left w:val="single" w:sz="4" w:space="0" w:color="auto"/>
                    <w:bottom w:val="single" w:sz="4" w:space="0" w:color="auto"/>
                    <w:right w:val="single" w:sz="4" w:space="0" w:color="auto"/>
                  </w:tcBorders>
                  <w:shd w:val="clear" w:color="auto" w:fill="auto"/>
                  <w:vAlign w:val="center"/>
                  <w:hideMark/>
                </w:tcPr>
                <w:p w14:paraId="6089DA06" w14:textId="77777777" w:rsidR="001837F5" w:rsidRPr="00061A43" w:rsidRDefault="001837F5" w:rsidP="001837F5">
                  <w:pPr>
                    <w:jc w:val="center"/>
                    <w:rPr>
                      <w:rFonts w:cs="Arial"/>
                      <w:color w:val="000000"/>
                      <w:sz w:val="18"/>
                      <w:szCs w:val="18"/>
                    </w:rPr>
                  </w:pPr>
                  <w:r w:rsidRPr="00061A43">
                    <w:rPr>
                      <w:rFonts w:cs="Arial"/>
                      <w:color w:val="000000"/>
                      <w:sz w:val="18"/>
                      <w:szCs w:val="18"/>
                    </w:rPr>
                    <w:t>3</w:t>
                  </w:r>
                </w:p>
              </w:tc>
              <w:tc>
                <w:tcPr>
                  <w:tcW w:w="1354" w:type="pct"/>
                  <w:tcBorders>
                    <w:top w:val="nil"/>
                    <w:left w:val="nil"/>
                    <w:bottom w:val="single" w:sz="4" w:space="0" w:color="auto"/>
                    <w:right w:val="single" w:sz="4" w:space="0" w:color="auto"/>
                  </w:tcBorders>
                  <w:shd w:val="clear" w:color="auto" w:fill="auto"/>
                  <w:vAlign w:val="center"/>
                  <w:hideMark/>
                </w:tcPr>
                <w:p w14:paraId="237DF731" w14:textId="77777777" w:rsidR="001837F5" w:rsidRPr="00061A43" w:rsidRDefault="001837F5" w:rsidP="001837F5">
                  <w:pPr>
                    <w:jc w:val="both"/>
                    <w:rPr>
                      <w:rFonts w:cs="Arial"/>
                      <w:b/>
                      <w:bCs/>
                      <w:color w:val="000000"/>
                      <w:sz w:val="18"/>
                      <w:szCs w:val="18"/>
                    </w:rPr>
                  </w:pPr>
                  <w:r w:rsidRPr="00061A43">
                    <w:rPr>
                      <w:rFonts w:cs="Arial"/>
                      <w:b/>
                      <w:bCs/>
                      <w:color w:val="000000"/>
                      <w:sz w:val="18"/>
                      <w:szCs w:val="18"/>
                    </w:rPr>
                    <w:t xml:space="preserve">RESIDUI DISPONIBILI </w:t>
                  </w:r>
                  <w:r w:rsidRPr="00061A43">
                    <w:rPr>
                      <w:rFonts w:cs="Arial"/>
                      <w:b/>
                      <w:bCs/>
                      <w:color w:val="FF6600"/>
                      <w:sz w:val="18"/>
                      <w:szCs w:val="18"/>
                    </w:rPr>
                    <w:t>2017</w:t>
                  </w:r>
                </w:p>
              </w:tc>
              <w:tc>
                <w:tcPr>
                  <w:tcW w:w="566" w:type="pct"/>
                  <w:tcBorders>
                    <w:top w:val="nil"/>
                    <w:left w:val="nil"/>
                    <w:bottom w:val="single" w:sz="4" w:space="0" w:color="auto"/>
                    <w:right w:val="single" w:sz="4" w:space="0" w:color="auto"/>
                  </w:tcBorders>
                  <w:shd w:val="clear" w:color="auto" w:fill="auto"/>
                  <w:vAlign w:val="center"/>
                  <w:hideMark/>
                </w:tcPr>
                <w:p w14:paraId="3280D291" w14:textId="77777777" w:rsidR="001837F5" w:rsidRPr="00061A43" w:rsidRDefault="001837F5" w:rsidP="001837F5">
                  <w:pPr>
                    <w:jc w:val="center"/>
                    <w:rPr>
                      <w:rFonts w:cs="Arial"/>
                      <w:b/>
                      <w:bCs/>
                      <w:color w:val="000000"/>
                      <w:sz w:val="18"/>
                      <w:szCs w:val="18"/>
                    </w:rPr>
                  </w:pPr>
                  <w:r w:rsidRPr="00061A43">
                    <w:rPr>
                      <w:rFonts w:cs="Arial"/>
                      <w:b/>
                      <w:bCs/>
                      <w:color w:val="000000"/>
                      <w:sz w:val="18"/>
                      <w:szCs w:val="18"/>
                    </w:rPr>
                    <w:t>2016</w:t>
                  </w:r>
                </w:p>
              </w:tc>
              <w:tc>
                <w:tcPr>
                  <w:tcW w:w="969" w:type="pct"/>
                  <w:tcBorders>
                    <w:top w:val="nil"/>
                    <w:left w:val="nil"/>
                    <w:bottom w:val="single" w:sz="4" w:space="0" w:color="auto"/>
                    <w:right w:val="single" w:sz="4" w:space="0" w:color="auto"/>
                  </w:tcBorders>
                  <w:shd w:val="clear" w:color="000000" w:fill="auto"/>
                  <w:vAlign w:val="center"/>
                  <w:hideMark/>
                </w:tcPr>
                <w:p w14:paraId="131ACE42" w14:textId="77777777" w:rsidR="001837F5" w:rsidRPr="00061A43" w:rsidRDefault="001837F5" w:rsidP="001837F5">
                  <w:pPr>
                    <w:jc w:val="right"/>
                    <w:rPr>
                      <w:rFonts w:cs="Arial"/>
                      <w:color w:val="000000"/>
                      <w:sz w:val="18"/>
                      <w:szCs w:val="18"/>
                    </w:rPr>
                  </w:pPr>
                  <w:r w:rsidRPr="00061A43">
                    <w:rPr>
                      <w:rFonts w:cs="Arial"/>
                      <w:color w:val="000000"/>
                      <w:sz w:val="18"/>
                      <w:szCs w:val="18"/>
                    </w:rPr>
                    <w:t>43.340,72 €</w:t>
                  </w:r>
                </w:p>
              </w:tc>
              <w:tc>
                <w:tcPr>
                  <w:tcW w:w="937" w:type="pct"/>
                  <w:tcBorders>
                    <w:top w:val="nil"/>
                    <w:left w:val="nil"/>
                    <w:bottom w:val="single" w:sz="4" w:space="0" w:color="auto"/>
                    <w:right w:val="single" w:sz="4" w:space="0" w:color="auto"/>
                  </w:tcBorders>
                  <w:shd w:val="clear" w:color="000000" w:fill="auto"/>
                  <w:vAlign w:val="center"/>
                  <w:hideMark/>
                </w:tcPr>
                <w:p w14:paraId="06677BB1" w14:textId="77777777" w:rsidR="001837F5" w:rsidRPr="00061A43" w:rsidRDefault="001837F5" w:rsidP="001837F5">
                  <w:pPr>
                    <w:jc w:val="right"/>
                    <w:rPr>
                      <w:rFonts w:cs="Arial"/>
                      <w:color w:val="000000"/>
                      <w:sz w:val="18"/>
                      <w:szCs w:val="18"/>
                    </w:rPr>
                  </w:pPr>
                  <w:r w:rsidRPr="00061A43">
                    <w:rPr>
                      <w:rFonts w:cs="Arial"/>
                      <w:color w:val="000000"/>
                      <w:sz w:val="18"/>
                      <w:szCs w:val="18"/>
                    </w:rPr>
                    <w:t> </w:t>
                  </w:r>
                </w:p>
              </w:tc>
              <w:tc>
                <w:tcPr>
                  <w:tcW w:w="935" w:type="pct"/>
                  <w:tcBorders>
                    <w:top w:val="nil"/>
                    <w:left w:val="single" w:sz="4" w:space="0" w:color="7F7F7F"/>
                    <w:bottom w:val="single" w:sz="4" w:space="0" w:color="7F7F7F"/>
                    <w:right w:val="single" w:sz="4" w:space="0" w:color="7F7F7F"/>
                  </w:tcBorders>
                  <w:shd w:val="clear" w:color="000000" w:fill="F2F2F2"/>
                  <w:vAlign w:val="center"/>
                  <w:hideMark/>
                </w:tcPr>
                <w:p w14:paraId="4B00F43D" w14:textId="77777777" w:rsidR="001837F5" w:rsidRPr="00061A43" w:rsidRDefault="001837F5" w:rsidP="001837F5">
                  <w:pPr>
                    <w:jc w:val="right"/>
                    <w:rPr>
                      <w:rFonts w:ascii="Calibri" w:hAnsi="Calibri" w:cs="Calibri"/>
                      <w:b/>
                      <w:bCs/>
                      <w:color w:val="FA7D00"/>
                      <w:sz w:val="18"/>
                      <w:szCs w:val="18"/>
                    </w:rPr>
                  </w:pPr>
                  <w:r w:rsidRPr="00061A43">
                    <w:rPr>
                      <w:rFonts w:ascii="Calibri" w:hAnsi="Calibri" w:cs="Calibri"/>
                      <w:b/>
                      <w:bCs/>
                      <w:color w:val="FA7D00"/>
                      <w:sz w:val="18"/>
                      <w:szCs w:val="18"/>
                    </w:rPr>
                    <w:t>43.340,72 €</w:t>
                  </w:r>
                </w:p>
              </w:tc>
            </w:tr>
            <w:tr w:rsidR="001837F5" w:rsidRPr="00061A43" w14:paraId="0485EE76" w14:textId="77777777" w:rsidTr="00061A43">
              <w:trPr>
                <w:trHeight w:val="285"/>
              </w:trPr>
              <w:tc>
                <w:tcPr>
                  <w:tcW w:w="239" w:type="pct"/>
                  <w:tcBorders>
                    <w:top w:val="nil"/>
                    <w:left w:val="single" w:sz="4" w:space="0" w:color="auto"/>
                    <w:bottom w:val="single" w:sz="4" w:space="0" w:color="auto"/>
                    <w:right w:val="single" w:sz="4" w:space="0" w:color="auto"/>
                  </w:tcBorders>
                  <w:shd w:val="clear" w:color="auto" w:fill="auto"/>
                  <w:vAlign w:val="center"/>
                  <w:hideMark/>
                </w:tcPr>
                <w:p w14:paraId="5CF48564" w14:textId="77777777" w:rsidR="001837F5" w:rsidRPr="00061A43" w:rsidRDefault="001837F5" w:rsidP="001837F5">
                  <w:pPr>
                    <w:jc w:val="center"/>
                    <w:rPr>
                      <w:rFonts w:cs="Arial"/>
                      <w:color w:val="000000"/>
                      <w:sz w:val="18"/>
                      <w:szCs w:val="18"/>
                    </w:rPr>
                  </w:pPr>
                  <w:r w:rsidRPr="00061A43">
                    <w:rPr>
                      <w:rFonts w:cs="Arial"/>
                      <w:color w:val="000000"/>
                      <w:sz w:val="18"/>
                      <w:szCs w:val="18"/>
                    </w:rPr>
                    <w:t>4</w:t>
                  </w:r>
                </w:p>
              </w:tc>
              <w:tc>
                <w:tcPr>
                  <w:tcW w:w="1354" w:type="pct"/>
                  <w:tcBorders>
                    <w:top w:val="nil"/>
                    <w:left w:val="nil"/>
                    <w:bottom w:val="single" w:sz="4" w:space="0" w:color="auto"/>
                    <w:right w:val="single" w:sz="4" w:space="0" w:color="auto"/>
                  </w:tcBorders>
                  <w:shd w:val="clear" w:color="auto" w:fill="auto"/>
                  <w:vAlign w:val="center"/>
                  <w:hideMark/>
                </w:tcPr>
                <w:p w14:paraId="2BAE2EA9" w14:textId="77777777" w:rsidR="001837F5" w:rsidRPr="00061A43" w:rsidRDefault="001837F5" w:rsidP="001837F5">
                  <w:pPr>
                    <w:jc w:val="both"/>
                    <w:rPr>
                      <w:rFonts w:cs="Arial"/>
                      <w:b/>
                      <w:bCs/>
                      <w:color w:val="000000"/>
                      <w:sz w:val="18"/>
                      <w:szCs w:val="18"/>
                    </w:rPr>
                  </w:pPr>
                  <w:r w:rsidRPr="00061A43">
                    <w:rPr>
                      <w:rFonts w:cs="Arial"/>
                      <w:b/>
                      <w:bCs/>
                      <w:color w:val="000000"/>
                      <w:sz w:val="18"/>
                      <w:szCs w:val="18"/>
                    </w:rPr>
                    <w:t xml:space="preserve">RESIDUI DISPONIBILI </w:t>
                  </w:r>
                  <w:r w:rsidRPr="00061A43">
                    <w:rPr>
                      <w:rFonts w:cs="Arial"/>
                      <w:b/>
                      <w:bCs/>
                      <w:color w:val="FF6600"/>
                      <w:sz w:val="18"/>
                      <w:szCs w:val="18"/>
                    </w:rPr>
                    <w:t>2018</w:t>
                  </w:r>
                </w:p>
              </w:tc>
              <w:tc>
                <w:tcPr>
                  <w:tcW w:w="566" w:type="pct"/>
                  <w:tcBorders>
                    <w:top w:val="nil"/>
                    <w:left w:val="nil"/>
                    <w:bottom w:val="single" w:sz="4" w:space="0" w:color="auto"/>
                    <w:right w:val="single" w:sz="4" w:space="0" w:color="auto"/>
                  </w:tcBorders>
                  <w:shd w:val="clear" w:color="auto" w:fill="auto"/>
                  <w:vAlign w:val="center"/>
                  <w:hideMark/>
                </w:tcPr>
                <w:p w14:paraId="5440E15C" w14:textId="77777777" w:rsidR="001837F5" w:rsidRPr="00061A43" w:rsidRDefault="001837F5" w:rsidP="001837F5">
                  <w:pPr>
                    <w:jc w:val="center"/>
                    <w:rPr>
                      <w:rFonts w:cs="Arial"/>
                      <w:b/>
                      <w:bCs/>
                      <w:color w:val="000000"/>
                      <w:sz w:val="18"/>
                      <w:szCs w:val="18"/>
                    </w:rPr>
                  </w:pPr>
                  <w:r w:rsidRPr="00061A43">
                    <w:rPr>
                      <w:rFonts w:cs="Arial"/>
                      <w:b/>
                      <w:bCs/>
                      <w:color w:val="000000"/>
                      <w:sz w:val="18"/>
                      <w:szCs w:val="18"/>
                    </w:rPr>
                    <w:t>2017</w:t>
                  </w:r>
                </w:p>
              </w:tc>
              <w:tc>
                <w:tcPr>
                  <w:tcW w:w="969" w:type="pct"/>
                  <w:tcBorders>
                    <w:top w:val="nil"/>
                    <w:left w:val="nil"/>
                    <w:bottom w:val="single" w:sz="4" w:space="0" w:color="auto"/>
                    <w:right w:val="single" w:sz="4" w:space="0" w:color="auto"/>
                  </w:tcBorders>
                  <w:shd w:val="clear" w:color="000000" w:fill="auto"/>
                  <w:vAlign w:val="center"/>
                  <w:hideMark/>
                </w:tcPr>
                <w:p w14:paraId="581269B3" w14:textId="77777777" w:rsidR="001837F5" w:rsidRPr="00061A43" w:rsidRDefault="001837F5" w:rsidP="001837F5">
                  <w:pPr>
                    <w:jc w:val="right"/>
                    <w:rPr>
                      <w:rFonts w:cs="Arial"/>
                      <w:color w:val="000000"/>
                      <w:sz w:val="18"/>
                      <w:szCs w:val="18"/>
                    </w:rPr>
                  </w:pPr>
                  <w:r w:rsidRPr="00061A43">
                    <w:rPr>
                      <w:rFonts w:cs="Arial"/>
                      <w:color w:val="000000"/>
                      <w:sz w:val="18"/>
                      <w:szCs w:val="18"/>
                    </w:rPr>
                    <w:t>3.623,31 €</w:t>
                  </w:r>
                </w:p>
              </w:tc>
              <w:tc>
                <w:tcPr>
                  <w:tcW w:w="937" w:type="pct"/>
                  <w:tcBorders>
                    <w:top w:val="nil"/>
                    <w:left w:val="nil"/>
                    <w:bottom w:val="single" w:sz="4" w:space="0" w:color="auto"/>
                    <w:right w:val="single" w:sz="4" w:space="0" w:color="auto"/>
                  </w:tcBorders>
                  <w:shd w:val="clear" w:color="000000" w:fill="auto"/>
                  <w:vAlign w:val="center"/>
                  <w:hideMark/>
                </w:tcPr>
                <w:p w14:paraId="556DEBB7" w14:textId="77777777" w:rsidR="001837F5" w:rsidRPr="00061A43" w:rsidRDefault="001837F5" w:rsidP="001837F5">
                  <w:pPr>
                    <w:jc w:val="right"/>
                    <w:rPr>
                      <w:rFonts w:cs="Arial"/>
                      <w:color w:val="000000"/>
                      <w:sz w:val="18"/>
                      <w:szCs w:val="18"/>
                    </w:rPr>
                  </w:pPr>
                  <w:r w:rsidRPr="00061A43">
                    <w:rPr>
                      <w:rFonts w:cs="Arial"/>
                      <w:color w:val="000000"/>
                      <w:sz w:val="18"/>
                      <w:szCs w:val="18"/>
                    </w:rPr>
                    <w:t> </w:t>
                  </w:r>
                </w:p>
              </w:tc>
              <w:tc>
                <w:tcPr>
                  <w:tcW w:w="935" w:type="pct"/>
                  <w:tcBorders>
                    <w:top w:val="nil"/>
                    <w:left w:val="single" w:sz="4" w:space="0" w:color="7F7F7F"/>
                    <w:bottom w:val="single" w:sz="4" w:space="0" w:color="7F7F7F"/>
                    <w:right w:val="single" w:sz="4" w:space="0" w:color="7F7F7F"/>
                  </w:tcBorders>
                  <w:shd w:val="clear" w:color="000000" w:fill="F2F2F2"/>
                  <w:vAlign w:val="center"/>
                  <w:hideMark/>
                </w:tcPr>
                <w:p w14:paraId="74F8B6B3" w14:textId="77777777" w:rsidR="001837F5" w:rsidRPr="00061A43" w:rsidRDefault="001837F5" w:rsidP="001837F5">
                  <w:pPr>
                    <w:jc w:val="right"/>
                    <w:rPr>
                      <w:rFonts w:ascii="Calibri" w:hAnsi="Calibri" w:cs="Calibri"/>
                      <w:b/>
                      <w:bCs/>
                      <w:color w:val="FA7D00"/>
                      <w:sz w:val="18"/>
                      <w:szCs w:val="18"/>
                    </w:rPr>
                  </w:pPr>
                  <w:r w:rsidRPr="00061A43">
                    <w:rPr>
                      <w:rFonts w:ascii="Calibri" w:hAnsi="Calibri" w:cs="Calibri"/>
                      <w:b/>
                      <w:bCs/>
                      <w:color w:val="FA7D00"/>
                      <w:sz w:val="18"/>
                      <w:szCs w:val="18"/>
                    </w:rPr>
                    <w:t>3.623,31 €</w:t>
                  </w:r>
                </w:p>
              </w:tc>
            </w:tr>
            <w:tr w:rsidR="001837F5" w:rsidRPr="00061A43" w14:paraId="3F0FFEAE" w14:textId="77777777" w:rsidTr="00061A43">
              <w:trPr>
                <w:trHeight w:val="276"/>
              </w:trPr>
              <w:tc>
                <w:tcPr>
                  <w:tcW w:w="239" w:type="pct"/>
                  <w:tcBorders>
                    <w:top w:val="nil"/>
                    <w:left w:val="single" w:sz="4" w:space="0" w:color="auto"/>
                    <w:bottom w:val="single" w:sz="4" w:space="0" w:color="auto"/>
                    <w:right w:val="single" w:sz="4" w:space="0" w:color="auto"/>
                  </w:tcBorders>
                  <w:shd w:val="clear" w:color="auto" w:fill="auto"/>
                  <w:vAlign w:val="center"/>
                  <w:hideMark/>
                </w:tcPr>
                <w:p w14:paraId="2119DB0B" w14:textId="77777777" w:rsidR="001837F5" w:rsidRPr="00061A43" w:rsidRDefault="001837F5" w:rsidP="001837F5">
                  <w:pPr>
                    <w:jc w:val="center"/>
                    <w:rPr>
                      <w:rFonts w:cs="Arial"/>
                      <w:color w:val="000000"/>
                      <w:sz w:val="18"/>
                      <w:szCs w:val="18"/>
                    </w:rPr>
                  </w:pPr>
                  <w:r w:rsidRPr="00061A43">
                    <w:rPr>
                      <w:rFonts w:cs="Arial"/>
                      <w:color w:val="000000"/>
                      <w:sz w:val="18"/>
                      <w:szCs w:val="18"/>
                    </w:rPr>
                    <w:t>5</w:t>
                  </w:r>
                </w:p>
              </w:tc>
              <w:tc>
                <w:tcPr>
                  <w:tcW w:w="1354" w:type="pct"/>
                  <w:tcBorders>
                    <w:top w:val="nil"/>
                    <w:left w:val="nil"/>
                    <w:bottom w:val="single" w:sz="4" w:space="0" w:color="auto"/>
                    <w:right w:val="single" w:sz="4" w:space="0" w:color="auto"/>
                  </w:tcBorders>
                  <w:shd w:val="clear" w:color="auto" w:fill="auto"/>
                  <w:vAlign w:val="center"/>
                  <w:hideMark/>
                </w:tcPr>
                <w:p w14:paraId="77F4F4FB" w14:textId="77777777" w:rsidR="001837F5" w:rsidRPr="00061A43" w:rsidRDefault="001837F5" w:rsidP="001837F5">
                  <w:pPr>
                    <w:jc w:val="both"/>
                    <w:rPr>
                      <w:rFonts w:cs="Arial"/>
                      <w:b/>
                      <w:bCs/>
                      <w:color w:val="000000"/>
                      <w:sz w:val="18"/>
                      <w:szCs w:val="18"/>
                    </w:rPr>
                  </w:pPr>
                  <w:r w:rsidRPr="00061A43">
                    <w:rPr>
                      <w:rFonts w:cs="Arial"/>
                      <w:b/>
                      <w:bCs/>
                      <w:color w:val="000000"/>
                      <w:sz w:val="18"/>
                      <w:szCs w:val="18"/>
                    </w:rPr>
                    <w:t xml:space="preserve">RESIDUI DISPONIBILI </w:t>
                  </w:r>
                  <w:r w:rsidRPr="00061A43">
                    <w:rPr>
                      <w:rFonts w:cs="Arial"/>
                      <w:b/>
                      <w:bCs/>
                      <w:color w:val="FF6600"/>
                      <w:sz w:val="18"/>
                      <w:szCs w:val="18"/>
                    </w:rPr>
                    <w:t>2019</w:t>
                  </w:r>
                  <w:r w:rsidRPr="00061A43">
                    <w:rPr>
                      <w:rFonts w:cs="Arial"/>
                      <w:b/>
                      <w:bCs/>
                      <w:color w:val="000000"/>
                      <w:sz w:val="18"/>
                      <w:szCs w:val="18"/>
                    </w:rPr>
                    <w:t xml:space="preserve"> (A)</w:t>
                  </w:r>
                </w:p>
              </w:tc>
              <w:tc>
                <w:tcPr>
                  <w:tcW w:w="566" w:type="pct"/>
                  <w:tcBorders>
                    <w:top w:val="nil"/>
                    <w:left w:val="nil"/>
                    <w:bottom w:val="single" w:sz="4" w:space="0" w:color="auto"/>
                    <w:right w:val="single" w:sz="4" w:space="0" w:color="auto"/>
                  </w:tcBorders>
                  <w:shd w:val="clear" w:color="auto" w:fill="auto"/>
                  <w:vAlign w:val="center"/>
                  <w:hideMark/>
                </w:tcPr>
                <w:p w14:paraId="0B674609" w14:textId="77777777" w:rsidR="001837F5" w:rsidRPr="00061A43" w:rsidRDefault="001837F5" w:rsidP="001837F5">
                  <w:pPr>
                    <w:jc w:val="center"/>
                    <w:rPr>
                      <w:rFonts w:cs="Arial"/>
                      <w:b/>
                      <w:bCs/>
                      <w:color w:val="000000"/>
                      <w:sz w:val="18"/>
                      <w:szCs w:val="18"/>
                    </w:rPr>
                  </w:pPr>
                  <w:r w:rsidRPr="00061A43">
                    <w:rPr>
                      <w:rFonts w:cs="Arial"/>
                      <w:b/>
                      <w:bCs/>
                      <w:color w:val="000000"/>
                      <w:sz w:val="18"/>
                      <w:szCs w:val="18"/>
                    </w:rPr>
                    <w:t>2018</w:t>
                  </w:r>
                </w:p>
              </w:tc>
              <w:tc>
                <w:tcPr>
                  <w:tcW w:w="969" w:type="pct"/>
                  <w:tcBorders>
                    <w:top w:val="nil"/>
                    <w:left w:val="nil"/>
                    <w:bottom w:val="single" w:sz="4" w:space="0" w:color="auto"/>
                    <w:right w:val="single" w:sz="4" w:space="0" w:color="auto"/>
                  </w:tcBorders>
                  <w:shd w:val="clear" w:color="000000" w:fill="auto"/>
                  <w:vAlign w:val="center"/>
                  <w:hideMark/>
                </w:tcPr>
                <w:p w14:paraId="13F67CB2" w14:textId="77777777" w:rsidR="001837F5" w:rsidRPr="00061A43" w:rsidRDefault="001837F5" w:rsidP="001837F5">
                  <w:pPr>
                    <w:jc w:val="right"/>
                    <w:rPr>
                      <w:rFonts w:cs="Arial"/>
                      <w:color w:val="000000"/>
                      <w:sz w:val="18"/>
                      <w:szCs w:val="18"/>
                    </w:rPr>
                  </w:pPr>
                  <w:r w:rsidRPr="00061A43">
                    <w:rPr>
                      <w:rFonts w:cs="Arial"/>
                      <w:color w:val="000000"/>
                      <w:sz w:val="18"/>
                      <w:szCs w:val="18"/>
                    </w:rPr>
                    <w:t>29.067,04 €</w:t>
                  </w:r>
                </w:p>
              </w:tc>
              <w:tc>
                <w:tcPr>
                  <w:tcW w:w="937" w:type="pct"/>
                  <w:tcBorders>
                    <w:top w:val="nil"/>
                    <w:left w:val="nil"/>
                    <w:bottom w:val="single" w:sz="4" w:space="0" w:color="auto"/>
                    <w:right w:val="single" w:sz="4" w:space="0" w:color="auto"/>
                  </w:tcBorders>
                  <w:shd w:val="clear" w:color="000000" w:fill="auto"/>
                  <w:vAlign w:val="center"/>
                  <w:hideMark/>
                </w:tcPr>
                <w:p w14:paraId="721A7FB1" w14:textId="77777777" w:rsidR="001837F5" w:rsidRPr="00061A43" w:rsidRDefault="001837F5" w:rsidP="001837F5">
                  <w:pPr>
                    <w:jc w:val="right"/>
                    <w:rPr>
                      <w:rFonts w:cs="Arial"/>
                      <w:color w:val="000000"/>
                      <w:sz w:val="18"/>
                      <w:szCs w:val="18"/>
                    </w:rPr>
                  </w:pPr>
                  <w:r w:rsidRPr="00061A43">
                    <w:rPr>
                      <w:rFonts w:cs="Arial"/>
                      <w:color w:val="000000"/>
                      <w:sz w:val="18"/>
                      <w:szCs w:val="18"/>
                    </w:rPr>
                    <w:t> </w:t>
                  </w:r>
                </w:p>
              </w:tc>
              <w:tc>
                <w:tcPr>
                  <w:tcW w:w="935" w:type="pct"/>
                  <w:tcBorders>
                    <w:top w:val="nil"/>
                    <w:left w:val="single" w:sz="4" w:space="0" w:color="7F7F7F"/>
                    <w:bottom w:val="single" w:sz="4" w:space="0" w:color="7F7F7F"/>
                    <w:right w:val="single" w:sz="4" w:space="0" w:color="7F7F7F"/>
                  </w:tcBorders>
                  <w:shd w:val="clear" w:color="000000" w:fill="F2F2F2"/>
                  <w:vAlign w:val="center"/>
                  <w:hideMark/>
                </w:tcPr>
                <w:p w14:paraId="7DA1B0FE" w14:textId="77777777" w:rsidR="001837F5" w:rsidRPr="00061A43" w:rsidRDefault="001837F5" w:rsidP="001837F5">
                  <w:pPr>
                    <w:jc w:val="right"/>
                    <w:rPr>
                      <w:rFonts w:ascii="Calibri" w:hAnsi="Calibri" w:cs="Calibri"/>
                      <w:b/>
                      <w:bCs/>
                      <w:color w:val="FA7D00"/>
                      <w:sz w:val="18"/>
                      <w:szCs w:val="18"/>
                    </w:rPr>
                  </w:pPr>
                  <w:r w:rsidRPr="00061A43">
                    <w:rPr>
                      <w:rFonts w:ascii="Calibri" w:hAnsi="Calibri" w:cs="Calibri"/>
                      <w:b/>
                      <w:bCs/>
                      <w:color w:val="FA7D00"/>
                      <w:sz w:val="18"/>
                      <w:szCs w:val="18"/>
                    </w:rPr>
                    <w:t>29.067,04 €</w:t>
                  </w:r>
                </w:p>
              </w:tc>
            </w:tr>
            <w:tr w:rsidR="001837F5" w:rsidRPr="00061A43" w14:paraId="2F02676A" w14:textId="77777777" w:rsidTr="00061A43">
              <w:trPr>
                <w:trHeight w:val="56"/>
              </w:trPr>
              <w:tc>
                <w:tcPr>
                  <w:tcW w:w="239" w:type="pct"/>
                  <w:tcBorders>
                    <w:top w:val="nil"/>
                    <w:left w:val="single" w:sz="4" w:space="0" w:color="auto"/>
                    <w:bottom w:val="single" w:sz="4" w:space="0" w:color="auto"/>
                    <w:right w:val="single" w:sz="4" w:space="0" w:color="auto"/>
                  </w:tcBorders>
                  <w:shd w:val="clear" w:color="auto" w:fill="auto"/>
                  <w:vAlign w:val="center"/>
                  <w:hideMark/>
                </w:tcPr>
                <w:p w14:paraId="63AA1D2B" w14:textId="77777777" w:rsidR="001837F5" w:rsidRPr="00061A43" w:rsidRDefault="001837F5" w:rsidP="001837F5">
                  <w:pPr>
                    <w:jc w:val="center"/>
                    <w:rPr>
                      <w:rFonts w:cs="Arial"/>
                      <w:color w:val="000000"/>
                      <w:sz w:val="18"/>
                      <w:szCs w:val="18"/>
                    </w:rPr>
                  </w:pPr>
                  <w:r w:rsidRPr="00061A43">
                    <w:rPr>
                      <w:rFonts w:cs="Arial"/>
                      <w:color w:val="000000"/>
                      <w:sz w:val="18"/>
                      <w:szCs w:val="18"/>
                    </w:rPr>
                    <w:t>6</w:t>
                  </w:r>
                </w:p>
              </w:tc>
              <w:tc>
                <w:tcPr>
                  <w:tcW w:w="1354" w:type="pct"/>
                  <w:tcBorders>
                    <w:top w:val="nil"/>
                    <w:left w:val="nil"/>
                    <w:bottom w:val="single" w:sz="4" w:space="0" w:color="auto"/>
                    <w:right w:val="single" w:sz="4" w:space="0" w:color="auto"/>
                  </w:tcBorders>
                  <w:shd w:val="clear" w:color="auto" w:fill="auto"/>
                  <w:vAlign w:val="center"/>
                  <w:hideMark/>
                </w:tcPr>
                <w:p w14:paraId="102DF129" w14:textId="77777777" w:rsidR="001837F5" w:rsidRPr="00061A43" w:rsidRDefault="001837F5" w:rsidP="001837F5">
                  <w:pPr>
                    <w:jc w:val="both"/>
                    <w:rPr>
                      <w:rFonts w:cs="Arial"/>
                      <w:b/>
                      <w:bCs/>
                      <w:color w:val="000000"/>
                      <w:sz w:val="18"/>
                      <w:szCs w:val="18"/>
                    </w:rPr>
                  </w:pPr>
                  <w:r w:rsidRPr="00061A43">
                    <w:rPr>
                      <w:rFonts w:cs="Arial"/>
                      <w:b/>
                      <w:bCs/>
                      <w:color w:val="000000"/>
                      <w:sz w:val="18"/>
                      <w:szCs w:val="18"/>
                    </w:rPr>
                    <w:t xml:space="preserve">RESIDUI DISPONIBILI </w:t>
                  </w:r>
                  <w:r w:rsidRPr="00061A43">
                    <w:rPr>
                      <w:rFonts w:cs="Arial"/>
                      <w:b/>
                      <w:bCs/>
                      <w:color w:val="FF6600"/>
                      <w:sz w:val="18"/>
                      <w:szCs w:val="18"/>
                    </w:rPr>
                    <w:t>2019</w:t>
                  </w:r>
                  <w:r w:rsidRPr="00061A43">
                    <w:rPr>
                      <w:rFonts w:cs="Arial"/>
                      <w:b/>
                      <w:bCs/>
                      <w:color w:val="000000"/>
                      <w:sz w:val="18"/>
                      <w:szCs w:val="18"/>
                    </w:rPr>
                    <w:t xml:space="preserve"> (B)</w:t>
                  </w:r>
                </w:p>
              </w:tc>
              <w:tc>
                <w:tcPr>
                  <w:tcW w:w="566" w:type="pct"/>
                  <w:tcBorders>
                    <w:top w:val="nil"/>
                    <w:left w:val="nil"/>
                    <w:bottom w:val="single" w:sz="4" w:space="0" w:color="auto"/>
                    <w:right w:val="single" w:sz="4" w:space="0" w:color="auto"/>
                  </w:tcBorders>
                  <w:shd w:val="clear" w:color="auto" w:fill="auto"/>
                  <w:vAlign w:val="center"/>
                  <w:hideMark/>
                </w:tcPr>
                <w:p w14:paraId="4D897302" w14:textId="77777777" w:rsidR="001837F5" w:rsidRPr="00061A43" w:rsidRDefault="001837F5" w:rsidP="001837F5">
                  <w:pPr>
                    <w:jc w:val="center"/>
                    <w:rPr>
                      <w:rFonts w:cs="Arial"/>
                      <w:b/>
                      <w:bCs/>
                      <w:color w:val="000000"/>
                      <w:sz w:val="18"/>
                      <w:szCs w:val="18"/>
                    </w:rPr>
                  </w:pPr>
                  <w:r w:rsidRPr="00061A43">
                    <w:rPr>
                      <w:rFonts w:cs="Arial"/>
                      <w:b/>
                      <w:bCs/>
                      <w:color w:val="000000"/>
                      <w:sz w:val="18"/>
                      <w:szCs w:val="18"/>
                    </w:rPr>
                    <w:t>2019</w:t>
                  </w:r>
                </w:p>
              </w:tc>
              <w:tc>
                <w:tcPr>
                  <w:tcW w:w="969" w:type="pct"/>
                  <w:tcBorders>
                    <w:top w:val="nil"/>
                    <w:left w:val="nil"/>
                    <w:bottom w:val="single" w:sz="4" w:space="0" w:color="auto"/>
                    <w:right w:val="single" w:sz="4" w:space="0" w:color="auto"/>
                  </w:tcBorders>
                  <w:shd w:val="clear" w:color="000000" w:fill="auto"/>
                  <w:vAlign w:val="center"/>
                  <w:hideMark/>
                </w:tcPr>
                <w:p w14:paraId="2D0DE7A6" w14:textId="77777777" w:rsidR="001837F5" w:rsidRPr="00061A43" w:rsidRDefault="001837F5" w:rsidP="001837F5">
                  <w:pPr>
                    <w:jc w:val="right"/>
                    <w:rPr>
                      <w:rFonts w:cs="Arial"/>
                      <w:color w:val="000000"/>
                      <w:sz w:val="18"/>
                      <w:szCs w:val="18"/>
                    </w:rPr>
                  </w:pPr>
                  <w:r w:rsidRPr="00061A43">
                    <w:rPr>
                      <w:rFonts w:cs="Arial"/>
                      <w:color w:val="000000"/>
                      <w:sz w:val="18"/>
                      <w:szCs w:val="18"/>
                    </w:rPr>
                    <w:t>36.439,89 €</w:t>
                  </w:r>
                </w:p>
              </w:tc>
              <w:tc>
                <w:tcPr>
                  <w:tcW w:w="937" w:type="pct"/>
                  <w:tcBorders>
                    <w:top w:val="nil"/>
                    <w:left w:val="nil"/>
                    <w:bottom w:val="single" w:sz="4" w:space="0" w:color="auto"/>
                    <w:right w:val="single" w:sz="4" w:space="0" w:color="auto"/>
                  </w:tcBorders>
                  <w:shd w:val="clear" w:color="000000" w:fill="auto"/>
                  <w:vAlign w:val="center"/>
                  <w:hideMark/>
                </w:tcPr>
                <w:p w14:paraId="097C8F91" w14:textId="77777777" w:rsidR="001837F5" w:rsidRPr="00061A43" w:rsidRDefault="001837F5" w:rsidP="001837F5">
                  <w:pPr>
                    <w:jc w:val="right"/>
                    <w:rPr>
                      <w:rFonts w:cs="Arial"/>
                      <w:color w:val="000000"/>
                      <w:sz w:val="18"/>
                      <w:szCs w:val="18"/>
                    </w:rPr>
                  </w:pPr>
                  <w:r w:rsidRPr="00061A43">
                    <w:rPr>
                      <w:rFonts w:cs="Arial"/>
                      <w:color w:val="000000"/>
                      <w:sz w:val="18"/>
                      <w:szCs w:val="18"/>
                    </w:rPr>
                    <w:t> </w:t>
                  </w:r>
                </w:p>
              </w:tc>
              <w:tc>
                <w:tcPr>
                  <w:tcW w:w="935" w:type="pct"/>
                  <w:tcBorders>
                    <w:top w:val="nil"/>
                    <w:left w:val="single" w:sz="4" w:space="0" w:color="7F7F7F"/>
                    <w:bottom w:val="single" w:sz="4" w:space="0" w:color="7F7F7F"/>
                    <w:right w:val="single" w:sz="4" w:space="0" w:color="7F7F7F"/>
                  </w:tcBorders>
                  <w:shd w:val="clear" w:color="000000" w:fill="F2F2F2"/>
                  <w:vAlign w:val="center"/>
                  <w:hideMark/>
                </w:tcPr>
                <w:p w14:paraId="0A9C735D" w14:textId="77777777" w:rsidR="001837F5" w:rsidRPr="00061A43" w:rsidRDefault="001837F5" w:rsidP="001837F5">
                  <w:pPr>
                    <w:jc w:val="right"/>
                    <w:rPr>
                      <w:rFonts w:ascii="Calibri" w:hAnsi="Calibri" w:cs="Calibri"/>
                      <w:b/>
                      <w:bCs/>
                      <w:color w:val="FA7D00"/>
                      <w:sz w:val="18"/>
                      <w:szCs w:val="18"/>
                    </w:rPr>
                  </w:pPr>
                  <w:r w:rsidRPr="00061A43">
                    <w:rPr>
                      <w:rFonts w:ascii="Calibri" w:hAnsi="Calibri" w:cs="Calibri"/>
                      <w:b/>
                      <w:bCs/>
                      <w:color w:val="FA7D00"/>
                      <w:sz w:val="18"/>
                      <w:szCs w:val="18"/>
                    </w:rPr>
                    <w:t>36.439,89 €</w:t>
                  </w:r>
                </w:p>
              </w:tc>
            </w:tr>
            <w:tr w:rsidR="001837F5" w:rsidRPr="00061A43" w14:paraId="2C19E6D3" w14:textId="77777777" w:rsidTr="00061A43">
              <w:trPr>
                <w:trHeight w:val="116"/>
              </w:trPr>
              <w:tc>
                <w:tcPr>
                  <w:tcW w:w="239" w:type="pct"/>
                  <w:tcBorders>
                    <w:top w:val="nil"/>
                    <w:left w:val="nil"/>
                    <w:bottom w:val="nil"/>
                    <w:right w:val="nil"/>
                  </w:tcBorders>
                  <w:shd w:val="clear" w:color="auto" w:fill="auto"/>
                  <w:vAlign w:val="center"/>
                  <w:hideMark/>
                </w:tcPr>
                <w:p w14:paraId="0A4622EE" w14:textId="77777777" w:rsidR="001837F5" w:rsidRPr="00061A43" w:rsidRDefault="001837F5" w:rsidP="001837F5">
                  <w:pPr>
                    <w:jc w:val="right"/>
                    <w:rPr>
                      <w:rFonts w:ascii="Calibri" w:hAnsi="Calibri" w:cs="Calibri"/>
                      <w:b/>
                      <w:bCs/>
                      <w:color w:val="FA7D00"/>
                      <w:sz w:val="18"/>
                      <w:szCs w:val="18"/>
                    </w:rPr>
                  </w:pPr>
                </w:p>
              </w:tc>
              <w:tc>
                <w:tcPr>
                  <w:tcW w:w="1354" w:type="pct"/>
                  <w:tcBorders>
                    <w:top w:val="nil"/>
                    <w:left w:val="nil"/>
                    <w:bottom w:val="nil"/>
                    <w:right w:val="nil"/>
                  </w:tcBorders>
                  <w:shd w:val="clear" w:color="auto" w:fill="auto"/>
                  <w:vAlign w:val="center"/>
                  <w:hideMark/>
                </w:tcPr>
                <w:p w14:paraId="3FB6BAA2" w14:textId="77777777" w:rsidR="001837F5" w:rsidRPr="00061A43" w:rsidRDefault="001837F5" w:rsidP="001837F5">
                  <w:pPr>
                    <w:jc w:val="center"/>
                    <w:rPr>
                      <w:rFonts w:ascii="Times New Roman" w:hAnsi="Times New Roman"/>
                      <w:sz w:val="18"/>
                      <w:szCs w:val="18"/>
                    </w:rPr>
                  </w:pPr>
                </w:p>
              </w:tc>
              <w:tc>
                <w:tcPr>
                  <w:tcW w:w="566" w:type="pct"/>
                  <w:tcBorders>
                    <w:top w:val="nil"/>
                    <w:left w:val="nil"/>
                    <w:bottom w:val="nil"/>
                    <w:right w:val="nil"/>
                  </w:tcBorders>
                  <w:shd w:val="clear" w:color="auto" w:fill="auto"/>
                  <w:vAlign w:val="center"/>
                  <w:hideMark/>
                </w:tcPr>
                <w:p w14:paraId="6022BF34" w14:textId="77777777" w:rsidR="001837F5" w:rsidRPr="00061A43" w:rsidRDefault="001837F5" w:rsidP="001837F5">
                  <w:pPr>
                    <w:jc w:val="center"/>
                    <w:rPr>
                      <w:rFonts w:cs="Arial"/>
                      <w:b/>
                      <w:bCs/>
                      <w:color w:val="000000"/>
                      <w:sz w:val="18"/>
                      <w:szCs w:val="18"/>
                    </w:rPr>
                  </w:pPr>
                  <w:r w:rsidRPr="00061A43">
                    <w:rPr>
                      <w:rFonts w:cs="Arial"/>
                      <w:b/>
                      <w:bCs/>
                      <w:color w:val="000000"/>
                      <w:sz w:val="18"/>
                      <w:szCs w:val="18"/>
                    </w:rPr>
                    <w:t>2022</w:t>
                  </w:r>
                </w:p>
              </w:tc>
              <w:tc>
                <w:tcPr>
                  <w:tcW w:w="969" w:type="pct"/>
                  <w:tcBorders>
                    <w:top w:val="nil"/>
                    <w:left w:val="nil"/>
                    <w:bottom w:val="nil"/>
                    <w:right w:val="nil"/>
                  </w:tcBorders>
                  <w:shd w:val="clear" w:color="000000" w:fill="auto"/>
                  <w:vAlign w:val="center"/>
                  <w:hideMark/>
                </w:tcPr>
                <w:p w14:paraId="300E0C60" w14:textId="77777777" w:rsidR="001837F5" w:rsidRPr="00061A43" w:rsidRDefault="001837F5" w:rsidP="001837F5">
                  <w:pPr>
                    <w:jc w:val="right"/>
                    <w:rPr>
                      <w:rFonts w:cs="Arial"/>
                      <w:color w:val="000000"/>
                      <w:sz w:val="18"/>
                      <w:szCs w:val="18"/>
                    </w:rPr>
                  </w:pPr>
                  <w:r w:rsidRPr="00061A43">
                    <w:rPr>
                      <w:rFonts w:cs="Arial"/>
                      <w:color w:val="000000"/>
                      <w:sz w:val="18"/>
                      <w:szCs w:val="18"/>
                    </w:rPr>
                    <w:t> </w:t>
                  </w:r>
                </w:p>
              </w:tc>
              <w:tc>
                <w:tcPr>
                  <w:tcW w:w="937" w:type="pct"/>
                  <w:tcBorders>
                    <w:top w:val="nil"/>
                    <w:left w:val="nil"/>
                    <w:bottom w:val="nil"/>
                    <w:right w:val="nil"/>
                  </w:tcBorders>
                  <w:shd w:val="clear" w:color="000000" w:fill="auto"/>
                  <w:vAlign w:val="center"/>
                  <w:hideMark/>
                </w:tcPr>
                <w:p w14:paraId="25FD9A97" w14:textId="77777777" w:rsidR="001837F5" w:rsidRPr="00061A43" w:rsidRDefault="001837F5" w:rsidP="001837F5">
                  <w:pPr>
                    <w:jc w:val="right"/>
                    <w:rPr>
                      <w:rFonts w:cs="Arial"/>
                      <w:color w:val="000000"/>
                      <w:sz w:val="18"/>
                      <w:szCs w:val="18"/>
                    </w:rPr>
                  </w:pPr>
                  <w:r w:rsidRPr="00061A43">
                    <w:rPr>
                      <w:rFonts w:cs="Arial"/>
                      <w:color w:val="000000"/>
                      <w:sz w:val="18"/>
                      <w:szCs w:val="18"/>
                    </w:rPr>
                    <w:t>90.438,52 €</w:t>
                  </w:r>
                </w:p>
              </w:tc>
              <w:tc>
                <w:tcPr>
                  <w:tcW w:w="935" w:type="pct"/>
                  <w:tcBorders>
                    <w:top w:val="nil"/>
                    <w:left w:val="single" w:sz="4" w:space="0" w:color="7F7F7F"/>
                    <w:bottom w:val="single" w:sz="4" w:space="0" w:color="7F7F7F"/>
                    <w:right w:val="single" w:sz="4" w:space="0" w:color="7F7F7F"/>
                  </w:tcBorders>
                  <w:shd w:val="clear" w:color="000000" w:fill="F2F2F2"/>
                  <w:vAlign w:val="center"/>
                  <w:hideMark/>
                </w:tcPr>
                <w:p w14:paraId="0D2052EC" w14:textId="77777777" w:rsidR="001837F5" w:rsidRPr="00061A43" w:rsidRDefault="001837F5" w:rsidP="001837F5">
                  <w:pPr>
                    <w:jc w:val="right"/>
                    <w:rPr>
                      <w:rFonts w:ascii="Calibri" w:hAnsi="Calibri" w:cs="Calibri"/>
                      <w:b/>
                      <w:bCs/>
                      <w:color w:val="FA7D00"/>
                      <w:sz w:val="18"/>
                      <w:szCs w:val="18"/>
                    </w:rPr>
                  </w:pPr>
                  <w:r w:rsidRPr="00061A43">
                    <w:rPr>
                      <w:rFonts w:ascii="Calibri" w:hAnsi="Calibri" w:cs="Calibri"/>
                      <w:b/>
                      <w:bCs/>
                      <w:color w:val="FA7D00"/>
                      <w:sz w:val="18"/>
                      <w:szCs w:val="18"/>
                    </w:rPr>
                    <w:t>-90.438,52 €</w:t>
                  </w:r>
                </w:p>
              </w:tc>
            </w:tr>
            <w:tr w:rsidR="001837F5" w:rsidRPr="00061A43" w14:paraId="297ED61F" w14:textId="77777777" w:rsidTr="00061A43">
              <w:trPr>
                <w:trHeight w:val="56"/>
              </w:trPr>
              <w:tc>
                <w:tcPr>
                  <w:tcW w:w="239" w:type="pct"/>
                  <w:tcBorders>
                    <w:top w:val="nil"/>
                    <w:left w:val="nil"/>
                    <w:bottom w:val="nil"/>
                    <w:right w:val="nil"/>
                  </w:tcBorders>
                  <w:shd w:val="clear" w:color="auto" w:fill="auto"/>
                  <w:vAlign w:val="center"/>
                  <w:hideMark/>
                </w:tcPr>
                <w:p w14:paraId="78B9043E" w14:textId="77777777" w:rsidR="001837F5" w:rsidRPr="00061A43" w:rsidRDefault="001837F5" w:rsidP="001837F5">
                  <w:pPr>
                    <w:jc w:val="right"/>
                    <w:rPr>
                      <w:rFonts w:ascii="Calibri" w:hAnsi="Calibri" w:cs="Calibri"/>
                      <w:b/>
                      <w:bCs/>
                      <w:color w:val="FA7D00"/>
                      <w:sz w:val="18"/>
                      <w:szCs w:val="18"/>
                    </w:rPr>
                  </w:pPr>
                </w:p>
              </w:tc>
              <w:tc>
                <w:tcPr>
                  <w:tcW w:w="1354" w:type="pct"/>
                  <w:tcBorders>
                    <w:top w:val="nil"/>
                    <w:left w:val="nil"/>
                    <w:bottom w:val="nil"/>
                    <w:right w:val="nil"/>
                  </w:tcBorders>
                  <w:shd w:val="clear" w:color="auto" w:fill="auto"/>
                  <w:vAlign w:val="center"/>
                  <w:hideMark/>
                </w:tcPr>
                <w:p w14:paraId="6CE4A553" w14:textId="77777777" w:rsidR="001837F5" w:rsidRPr="00061A43" w:rsidRDefault="001837F5" w:rsidP="001837F5">
                  <w:pPr>
                    <w:jc w:val="center"/>
                    <w:rPr>
                      <w:rFonts w:ascii="Times New Roman" w:hAnsi="Times New Roman"/>
                      <w:sz w:val="18"/>
                      <w:szCs w:val="18"/>
                    </w:rPr>
                  </w:pPr>
                </w:p>
              </w:tc>
              <w:tc>
                <w:tcPr>
                  <w:tcW w:w="566" w:type="pct"/>
                  <w:tcBorders>
                    <w:top w:val="nil"/>
                    <w:left w:val="nil"/>
                    <w:bottom w:val="nil"/>
                    <w:right w:val="nil"/>
                  </w:tcBorders>
                  <w:shd w:val="clear" w:color="auto" w:fill="auto"/>
                  <w:vAlign w:val="center"/>
                  <w:hideMark/>
                </w:tcPr>
                <w:p w14:paraId="1AA74316" w14:textId="77777777" w:rsidR="001837F5" w:rsidRPr="00061A43" w:rsidRDefault="001837F5" w:rsidP="001837F5">
                  <w:pPr>
                    <w:jc w:val="both"/>
                    <w:rPr>
                      <w:rFonts w:ascii="Times New Roman" w:hAnsi="Times New Roman"/>
                      <w:sz w:val="18"/>
                      <w:szCs w:val="18"/>
                    </w:rPr>
                  </w:pPr>
                </w:p>
              </w:tc>
              <w:tc>
                <w:tcPr>
                  <w:tcW w:w="969" w:type="pct"/>
                  <w:tcBorders>
                    <w:top w:val="nil"/>
                    <w:left w:val="nil"/>
                    <w:bottom w:val="nil"/>
                    <w:right w:val="nil"/>
                  </w:tcBorders>
                  <w:shd w:val="clear" w:color="000000" w:fill="auto"/>
                  <w:vAlign w:val="center"/>
                  <w:hideMark/>
                </w:tcPr>
                <w:p w14:paraId="1DC5660E" w14:textId="77777777" w:rsidR="001837F5" w:rsidRPr="00061A43" w:rsidRDefault="001837F5" w:rsidP="001837F5">
                  <w:pPr>
                    <w:jc w:val="right"/>
                    <w:rPr>
                      <w:rFonts w:cs="Arial"/>
                      <w:color w:val="000000"/>
                      <w:sz w:val="18"/>
                      <w:szCs w:val="18"/>
                    </w:rPr>
                  </w:pPr>
                  <w:r w:rsidRPr="00061A43">
                    <w:rPr>
                      <w:rFonts w:cs="Arial"/>
                      <w:color w:val="000000"/>
                      <w:sz w:val="18"/>
                      <w:szCs w:val="18"/>
                    </w:rPr>
                    <w:t> </w:t>
                  </w:r>
                </w:p>
              </w:tc>
              <w:tc>
                <w:tcPr>
                  <w:tcW w:w="937" w:type="pct"/>
                  <w:tcBorders>
                    <w:top w:val="nil"/>
                    <w:left w:val="nil"/>
                    <w:bottom w:val="nil"/>
                    <w:right w:val="nil"/>
                  </w:tcBorders>
                  <w:shd w:val="clear" w:color="000000" w:fill="auto"/>
                  <w:vAlign w:val="center"/>
                  <w:hideMark/>
                </w:tcPr>
                <w:p w14:paraId="38E8F05E" w14:textId="77777777" w:rsidR="001837F5" w:rsidRPr="00061A43" w:rsidRDefault="001837F5" w:rsidP="001837F5">
                  <w:pPr>
                    <w:jc w:val="right"/>
                    <w:rPr>
                      <w:rFonts w:cs="Arial"/>
                      <w:color w:val="000000"/>
                      <w:sz w:val="18"/>
                      <w:szCs w:val="18"/>
                    </w:rPr>
                  </w:pPr>
                  <w:r w:rsidRPr="00061A43">
                    <w:rPr>
                      <w:rFonts w:cs="Arial"/>
                      <w:color w:val="000000"/>
                      <w:sz w:val="18"/>
                      <w:szCs w:val="18"/>
                    </w:rPr>
                    <w:t> </w:t>
                  </w:r>
                </w:p>
              </w:tc>
              <w:tc>
                <w:tcPr>
                  <w:tcW w:w="935" w:type="pct"/>
                  <w:tcBorders>
                    <w:top w:val="nil"/>
                    <w:left w:val="single" w:sz="4" w:space="0" w:color="7F7F7F"/>
                    <w:bottom w:val="single" w:sz="4" w:space="0" w:color="7F7F7F"/>
                    <w:right w:val="single" w:sz="4" w:space="0" w:color="7F7F7F"/>
                  </w:tcBorders>
                  <w:shd w:val="clear" w:color="000000" w:fill="F2F2F2"/>
                  <w:vAlign w:val="center"/>
                  <w:hideMark/>
                </w:tcPr>
                <w:p w14:paraId="5B5A1259" w14:textId="77777777" w:rsidR="001837F5" w:rsidRPr="00061A43" w:rsidRDefault="001837F5" w:rsidP="001837F5">
                  <w:pPr>
                    <w:jc w:val="right"/>
                    <w:rPr>
                      <w:rFonts w:ascii="Calibri" w:hAnsi="Calibri" w:cs="Calibri"/>
                      <w:b/>
                      <w:bCs/>
                      <w:color w:val="FA7D00"/>
                      <w:sz w:val="18"/>
                      <w:szCs w:val="18"/>
                    </w:rPr>
                  </w:pPr>
                  <w:r w:rsidRPr="00061A43">
                    <w:rPr>
                      <w:rFonts w:ascii="Calibri" w:hAnsi="Calibri" w:cs="Calibri"/>
                      <w:b/>
                      <w:bCs/>
                      <w:color w:val="FA7D00"/>
                      <w:sz w:val="18"/>
                      <w:szCs w:val="18"/>
                    </w:rPr>
                    <w:t> </w:t>
                  </w:r>
                </w:p>
              </w:tc>
            </w:tr>
            <w:tr w:rsidR="001837F5" w:rsidRPr="00061A43" w14:paraId="0EC09437" w14:textId="77777777" w:rsidTr="00061A43">
              <w:trPr>
                <w:trHeight w:val="222"/>
              </w:trPr>
              <w:tc>
                <w:tcPr>
                  <w:tcW w:w="2160" w:type="pct"/>
                  <w:gridSpan w:val="3"/>
                  <w:tcBorders>
                    <w:top w:val="nil"/>
                    <w:left w:val="nil"/>
                    <w:bottom w:val="nil"/>
                    <w:right w:val="nil"/>
                  </w:tcBorders>
                  <w:shd w:val="clear" w:color="auto" w:fill="auto"/>
                  <w:vAlign w:val="center"/>
                  <w:hideMark/>
                </w:tcPr>
                <w:p w14:paraId="01E92B6C" w14:textId="77777777" w:rsidR="001837F5" w:rsidRPr="00061A43" w:rsidRDefault="001837F5" w:rsidP="001837F5">
                  <w:pPr>
                    <w:jc w:val="right"/>
                    <w:rPr>
                      <w:rFonts w:cs="Arial"/>
                      <w:b/>
                      <w:bCs/>
                      <w:color w:val="000000"/>
                      <w:sz w:val="18"/>
                      <w:szCs w:val="18"/>
                    </w:rPr>
                  </w:pPr>
                  <w:r w:rsidRPr="00061A43">
                    <w:rPr>
                      <w:rFonts w:cs="Arial"/>
                      <w:b/>
                      <w:bCs/>
                      <w:color w:val="000000"/>
                      <w:sz w:val="18"/>
                      <w:szCs w:val="18"/>
                    </w:rPr>
                    <w:t>TOTALE</w:t>
                  </w:r>
                </w:p>
              </w:tc>
              <w:tc>
                <w:tcPr>
                  <w:tcW w:w="969" w:type="pct"/>
                  <w:tcBorders>
                    <w:top w:val="nil"/>
                    <w:left w:val="single" w:sz="4" w:space="0" w:color="7F7F7F"/>
                    <w:bottom w:val="single" w:sz="4" w:space="0" w:color="7F7F7F"/>
                    <w:right w:val="single" w:sz="4" w:space="0" w:color="7F7F7F"/>
                  </w:tcBorders>
                  <w:shd w:val="clear" w:color="000000" w:fill="F2F2F2"/>
                  <w:vAlign w:val="center"/>
                  <w:hideMark/>
                </w:tcPr>
                <w:p w14:paraId="69337EA3" w14:textId="77777777" w:rsidR="001837F5" w:rsidRPr="00061A43" w:rsidRDefault="001837F5" w:rsidP="001837F5">
                  <w:pPr>
                    <w:jc w:val="right"/>
                    <w:rPr>
                      <w:rFonts w:ascii="Calibri" w:hAnsi="Calibri" w:cs="Calibri"/>
                      <w:b/>
                      <w:bCs/>
                      <w:color w:val="FA7D00"/>
                      <w:sz w:val="18"/>
                      <w:szCs w:val="18"/>
                    </w:rPr>
                  </w:pPr>
                  <w:r w:rsidRPr="00061A43">
                    <w:rPr>
                      <w:rFonts w:ascii="Calibri" w:hAnsi="Calibri" w:cs="Calibri"/>
                      <w:b/>
                      <w:bCs/>
                      <w:color w:val="FA7D00"/>
                      <w:sz w:val="18"/>
                      <w:szCs w:val="18"/>
                    </w:rPr>
                    <w:t>155.071,63 €</w:t>
                  </w:r>
                </w:p>
              </w:tc>
              <w:tc>
                <w:tcPr>
                  <w:tcW w:w="937" w:type="pct"/>
                  <w:tcBorders>
                    <w:top w:val="nil"/>
                    <w:left w:val="nil"/>
                    <w:bottom w:val="single" w:sz="4" w:space="0" w:color="7F7F7F"/>
                    <w:right w:val="single" w:sz="4" w:space="0" w:color="7F7F7F"/>
                  </w:tcBorders>
                  <w:shd w:val="clear" w:color="000000" w:fill="F2F2F2"/>
                  <w:vAlign w:val="center"/>
                  <w:hideMark/>
                </w:tcPr>
                <w:p w14:paraId="778E1A17" w14:textId="77777777" w:rsidR="001837F5" w:rsidRPr="00061A43" w:rsidRDefault="001837F5" w:rsidP="001837F5">
                  <w:pPr>
                    <w:jc w:val="right"/>
                    <w:rPr>
                      <w:rFonts w:ascii="Calibri" w:hAnsi="Calibri" w:cs="Calibri"/>
                      <w:b/>
                      <w:bCs/>
                      <w:color w:val="FA7D00"/>
                      <w:sz w:val="18"/>
                      <w:szCs w:val="18"/>
                    </w:rPr>
                  </w:pPr>
                  <w:r w:rsidRPr="00061A43">
                    <w:rPr>
                      <w:rFonts w:ascii="Calibri" w:hAnsi="Calibri" w:cs="Calibri"/>
                      <w:b/>
                      <w:bCs/>
                      <w:color w:val="FA7D00"/>
                      <w:sz w:val="18"/>
                      <w:szCs w:val="18"/>
                    </w:rPr>
                    <w:t>90.438,52 €</w:t>
                  </w:r>
                </w:p>
              </w:tc>
              <w:tc>
                <w:tcPr>
                  <w:tcW w:w="935" w:type="pct"/>
                  <w:tcBorders>
                    <w:top w:val="nil"/>
                    <w:left w:val="nil"/>
                    <w:bottom w:val="single" w:sz="4" w:space="0" w:color="7F7F7F"/>
                    <w:right w:val="single" w:sz="4" w:space="0" w:color="7F7F7F"/>
                  </w:tcBorders>
                  <w:shd w:val="clear" w:color="000000" w:fill="F2F2F2"/>
                  <w:vAlign w:val="center"/>
                  <w:hideMark/>
                </w:tcPr>
                <w:p w14:paraId="218BE443" w14:textId="77777777" w:rsidR="001837F5" w:rsidRPr="00061A43" w:rsidRDefault="001837F5" w:rsidP="001837F5">
                  <w:pPr>
                    <w:jc w:val="right"/>
                    <w:rPr>
                      <w:rFonts w:ascii="Calibri" w:hAnsi="Calibri" w:cs="Calibri"/>
                      <w:b/>
                      <w:bCs/>
                      <w:color w:val="FA7D00"/>
                      <w:sz w:val="18"/>
                      <w:szCs w:val="18"/>
                    </w:rPr>
                  </w:pPr>
                  <w:r w:rsidRPr="00061A43">
                    <w:rPr>
                      <w:rFonts w:ascii="Calibri" w:hAnsi="Calibri" w:cs="Calibri"/>
                      <w:b/>
                      <w:bCs/>
                      <w:color w:val="FA7D00"/>
                      <w:sz w:val="18"/>
                      <w:szCs w:val="18"/>
                    </w:rPr>
                    <w:t>64.633,11 €</w:t>
                  </w:r>
                </w:p>
              </w:tc>
            </w:tr>
          </w:tbl>
          <w:p w14:paraId="678B0CFF" w14:textId="77777777" w:rsidR="001837F5" w:rsidRPr="001837F5" w:rsidRDefault="001837F5" w:rsidP="001837F5">
            <w:pPr>
              <w:pStyle w:val="Paragrafoelenco"/>
              <w:rPr>
                <w:rFonts w:ascii="Times New Roman" w:hAnsi="Times New Roman"/>
                <w:szCs w:val="22"/>
              </w:rPr>
            </w:pPr>
          </w:p>
          <w:p w14:paraId="03BC3D5F" w14:textId="77777777" w:rsidR="001837F5" w:rsidRPr="001837F5" w:rsidRDefault="001837F5" w:rsidP="001837F5">
            <w:pPr>
              <w:jc w:val="both"/>
              <w:rPr>
                <w:rFonts w:ascii="Times New Roman" w:hAnsi="Times New Roman"/>
                <w:szCs w:val="22"/>
              </w:rPr>
            </w:pPr>
          </w:p>
          <w:p w14:paraId="2E47B649" w14:textId="77777777" w:rsidR="001C0A2D" w:rsidRPr="001C0A2D" w:rsidRDefault="001C0A2D" w:rsidP="001C0A2D">
            <w:pPr>
              <w:jc w:val="both"/>
              <w:rPr>
                <w:rFonts w:ascii="Times New Roman" w:hAnsi="Times New Roman"/>
                <w:szCs w:val="22"/>
              </w:rPr>
            </w:pPr>
          </w:p>
          <w:p w14:paraId="1DFE3A8B" w14:textId="107655E3" w:rsidR="00C611EE" w:rsidRPr="00C56DF8" w:rsidRDefault="00C611EE" w:rsidP="00050833">
            <w:pPr>
              <w:pStyle w:val="Paragrafoelenco"/>
              <w:numPr>
                <w:ilvl w:val="0"/>
                <w:numId w:val="11"/>
              </w:numPr>
              <w:jc w:val="both"/>
              <w:rPr>
                <w:rFonts w:ascii="Times New Roman" w:hAnsi="Times New Roman"/>
                <w:szCs w:val="22"/>
              </w:rPr>
            </w:pPr>
            <w:r w:rsidRPr="00C56DF8">
              <w:rPr>
                <w:rFonts w:ascii="Times New Roman" w:hAnsi="Times New Roman"/>
                <w:szCs w:val="22"/>
              </w:rPr>
              <w:t xml:space="preserve">Come evidenziato dal prospetto di calcolo </w:t>
            </w:r>
            <w:r w:rsidR="001837F5">
              <w:rPr>
                <w:rFonts w:ascii="Times New Roman" w:hAnsi="Times New Roman"/>
                <w:szCs w:val="22"/>
              </w:rPr>
              <w:t>sopra menzionato</w:t>
            </w:r>
            <w:r w:rsidRPr="00C56DF8">
              <w:rPr>
                <w:rFonts w:ascii="Times New Roman" w:hAnsi="Times New Roman"/>
                <w:szCs w:val="22"/>
              </w:rPr>
              <w:t xml:space="preserve">, la capacità </w:t>
            </w:r>
            <w:proofErr w:type="spellStart"/>
            <w:r w:rsidRPr="00C56DF8">
              <w:rPr>
                <w:rFonts w:ascii="Times New Roman" w:hAnsi="Times New Roman"/>
                <w:szCs w:val="22"/>
              </w:rPr>
              <w:t>assunzionale</w:t>
            </w:r>
            <w:proofErr w:type="spellEnd"/>
            <w:r w:rsidRPr="00C56DF8">
              <w:rPr>
                <w:rFonts w:ascii="Times New Roman" w:hAnsi="Times New Roman"/>
                <w:szCs w:val="22"/>
              </w:rPr>
              <w:t xml:space="preserve"> aggiuntiva complessiva del comune per l’anno </w:t>
            </w:r>
            <w:r w:rsidR="004A1933" w:rsidRPr="00C56DF8">
              <w:rPr>
                <w:rFonts w:ascii="Times New Roman" w:hAnsi="Times New Roman"/>
                <w:szCs w:val="22"/>
              </w:rPr>
              <w:t>2023</w:t>
            </w:r>
            <w:r w:rsidRPr="00C56DF8">
              <w:rPr>
                <w:rFonts w:ascii="Times New Roman" w:hAnsi="Times New Roman"/>
                <w:szCs w:val="22"/>
              </w:rPr>
              <w:t xml:space="preserve">, ammonta pertanto conclusivamente a </w:t>
            </w:r>
            <w:r w:rsidRPr="00F50579">
              <w:rPr>
                <w:rFonts w:ascii="Times New Roman" w:hAnsi="Times New Roman"/>
                <w:b/>
                <w:bCs/>
                <w:szCs w:val="22"/>
              </w:rPr>
              <w:t xml:space="preserve">Euro </w:t>
            </w:r>
            <w:r w:rsidR="00252932" w:rsidRPr="00F50579">
              <w:rPr>
                <w:rFonts w:ascii="Times New Roman" w:hAnsi="Times New Roman"/>
                <w:b/>
                <w:bCs/>
                <w:szCs w:val="22"/>
              </w:rPr>
              <w:t xml:space="preserve">133.640,59 </w:t>
            </w:r>
            <w:r w:rsidRPr="00F50579">
              <w:rPr>
                <w:rFonts w:ascii="Times New Roman" w:hAnsi="Times New Roman"/>
                <w:b/>
                <w:bCs/>
                <w:szCs w:val="22"/>
              </w:rPr>
              <w:t>,</w:t>
            </w:r>
            <w:r w:rsidRPr="00C56DF8">
              <w:rPr>
                <w:rFonts w:ascii="Times New Roman" w:hAnsi="Times New Roman"/>
                <w:szCs w:val="22"/>
              </w:rPr>
              <w:t xml:space="preserve"> portando a individuare la </w:t>
            </w:r>
            <w:r w:rsidRPr="00C56DF8">
              <w:rPr>
                <w:rFonts w:ascii="Times New Roman" w:hAnsi="Times New Roman"/>
                <w:i/>
                <w:iCs/>
                <w:szCs w:val="22"/>
              </w:rPr>
              <w:t xml:space="preserve">soglia </w:t>
            </w:r>
            <w:r w:rsidRPr="00C56DF8">
              <w:rPr>
                <w:rFonts w:ascii="Times New Roman" w:hAnsi="Times New Roman"/>
                <w:szCs w:val="22"/>
              </w:rPr>
              <w:t>di riferimento per la spesa di personale per l’anno 20</w:t>
            </w:r>
            <w:r w:rsidR="00A573C7" w:rsidRPr="00C56DF8">
              <w:rPr>
                <w:rFonts w:ascii="Times New Roman" w:hAnsi="Times New Roman"/>
                <w:szCs w:val="22"/>
              </w:rPr>
              <w:t>23</w:t>
            </w:r>
            <w:r w:rsidRPr="00C56DF8">
              <w:rPr>
                <w:rFonts w:ascii="Times New Roman" w:hAnsi="Times New Roman"/>
                <w:szCs w:val="22"/>
              </w:rPr>
              <w:t xml:space="preserve">, secondo le percentuali della richiamata Tabella 2 di cui all’art. 5 del </w:t>
            </w:r>
            <w:proofErr w:type="spellStart"/>
            <w:r w:rsidRPr="00C56DF8">
              <w:rPr>
                <w:rFonts w:ascii="Times New Roman" w:hAnsi="Times New Roman"/>
                <w:szCs w:val="22"/>
              </w:rPr>
              <w:t>d.m.</w:t>
            </w:r>
            <w:proofErr w:type="spellEnd"/>
            <w:r w:rsidRPr="00C56DF8">
              <w:rPr>
                <w:rFonts w:ascii="Times New Roman" w:hAnsi="Times New Roman"/>
                <w:szCs w:val="22"/>
              </w:rPr>
              <w:t xml:space="preserve"> 17/03/2020</w:t>
            </w:r>
            <w:r w:rsidR="000A2026">
              <w:rPr>
                <w:rFonts w:ascii="Times New Roman" w:hAnsi="Times New Roman"/>
                <w:szCs w:val="22"/>
              </w:rPr>
              <w:t xml:space="preserve"> e nel limite </w:t>
            </w:r>
            <w:proofErr w:type="spellStart"/>
            <w:r w:rsidR="000A2026">
              <w:rPr>
                <w:rFonts w:ascii="Times New Roman" w:hAnsi="Times New Roman"/>
                <w:szCs w:val="22"/>
              </w:rPr>
              <w:t>del’art</w:t>
            </w:r>
            <w:proofErr w:type="spellEnd"/>
            <w:r w:rsidR="000A2026">
              <w:rPr>
                <w:rFonts w:ascii="Times New Roman" w:hAnsi="Times New Roman"/>
                <w:szCs w:val="22"/>
              </w:rPr>
              <w:t xml:space="preserve"> 4 Tabella 1</w:t>
            </w:r>
            <w:r w:rsidRPr="00C56DF8">
              <w:rPr>
                <w:rFonts w:ascii="Times New Roman" w:hAnsi="Times New Roman"/>
                <w:szCs w:val="22"/>
              </w:rPr>
              <w:t xml:space="preserve">, in un importo insuperabile di </w:t>
            </w:r>
            <w:r w:rsidRPr="001837F5">
              <w:rPr>
                <w:rFonts w:ascii="Times New Roman" w:hAnsi="Times New Roman"/>
                <w:b/>
                <w:bCs/>
                <w:szCs w:val="22"/>
              </w:rPr>
              <w:t xml:space="preserve">Euro </w:t>
            </w:r>
            <w:r w:rsidR="00252932" w:rsidRPr="001837F5">
              <w:rPr>
                <w:rFonts w:ascii="Times New Roman" w:hAnsi="Times New Roman"/>
                <w:b/>
                <w:bCs/>
                <w:szCs w:val="22"/>
              </w:rPr>
              <w:t>743.659,14</w:t>
            </w:r>
            <w:r w:rsidR="00252932" w:rsidRPr="00252932">
              <w:rPr>
                <w:rFonts w:ascii="Times New Roman" w:hAnsi="Times New Roman"/>
                <w:szCs w:val="22"/>
              </w:rPr>
              <w:t xml:space="preserve"> </w:t>
            </w:r>
            <w:r w:rsidR="00A573C7" w:rsidRPr="00C56DF8">
              <w:rPr>
                <w:rFonts w:ascii="Times New Roman" w:hAnsi="Times New Roman"/>
                <w:szCs w:val="22"/>
              </w:rPr>
              <w:t>.</w:t>
            </w:r>
            <w:r w:rsidRPr="00C56DF8">
              <w:rPr>
                <w:rFonts w:ascii="Times New Roman" w:hAnsi="Times New Roman"/>
                <w:szCs w:val="22"/>
              </w:rPr>
              <w:t xml:space="preserve"> </w:t>
            </w:r>
          </w:p>
          <w:p w14:paraId="3D18A8F5" w14:textId="77777777" w:rsidR="00C611EE" w:rsidRPr="00C56DF8" w:rsidRDefault="00C611EE" w:rsidP="00E834C0">
            <w:pPr>
              <w:pStyle w:val="Paragrafoelenco"/>
              <w:jc w:val="both"/>
              <w:rPr>
                <w:rFonts w:ascii="Times New Roman" w:hAnsi="Times New Roman"/>
                <w:szCs w:val="22"/>
              </w:rPr>
            </w:pPr>
          </w:p>
          <w:p w14:paraId="76169D43" w14:textId="12BC9AD0" w:rsidR="00C611EE" w:rsidRPr="00C56DF8" w:rsidRDefault="00C611EE" w:rsidP="00E834C0">
            <w:pPr>
              <w:pStyle w:val="Paragrafoelenco"/>
              <w:jc w:val="both"/>
              <w:rPr>
                <w:rFonts w:ascii="Times New Roman" w:hAnsi="Times New Roman"/>
                <w:bCs/>
                <w:szCs w:val="22"/>
              </w:rPr>
            </w:pPr>
            <w:r w:rsidRPr="00C56DF8">
              <w:rPr>
                <w:rFonts w:ascii="Times New Roman" w:hAnsi="Times New Roman"/>
                <w:szCs w:val="22"/>
              </w:rPr>
              <w:t xml:space="preserve">Rilevato che, includendo </w:t>
            </w:r>
            <w:r w:rsidRPr="00C56DF8">
              <w:rPr>
                <w:rFonts w:ascii="Times New Roman" w:hAnsi="Times New Roman"/>
                <w:bCs/>
                <w:szCs w:val="22"/>
              </w:rPr>
              <w:t xml:space="preserve">le azioni assunzionali introdotte dalla presente deliberazione, </w:t>
            </w:r>
            <w:r w:rsidR="00D77449" w:rsidRPr="00C56DF8">
              <w:rPr>
                <w:rFonts w:ascii="Times New Roman" w:hAnsi="Times New Roman"/>
                <w:bCs/>
                <w:szCs w:val="22"/>
              </w:rPr>
              <w:t xml:space="preserve">dettagliate di seguito, </w:t>
            </w:r>
            <w:r w:rsidRPr="00C56DF8">
              <w:rPr>
                <w:rFonts w:ascii="Times New Roman" w:hAnsi="Times New Roman"/>
                <w:bCs/>
                <w:szCs w:val="22"/>
              </w:rPr>
              <w:t xml:space="preserve">si verifica il rispetto del contenimento della spesa di personale previsionale dell’anno </w:t>
            </w:r>
            <w:r w:rsidR="00D77449" w:rsidRPr="00C56DF8">
              <w:rPr>
                <w:rFonts w:ascii="Times New Roman" w:hAnsi="Times New Roman"/>
                <w:bCs/>
                <w:szCs w:val="22"/>
              </w:rPr>
              <w:t>2023</w:t>
            </w:r>
            <w:r w:rsidRPr="00C56DF8">
              <w:rPr>
                <w:rFonts w:ascii="Times New Roman" w:hAnsi="Times New Roman"/>
                <w:bCs/>
                <w:szCs w:val="22"/>
              </w:rPr>
              <w:t xml:space="preserve"> entro la somma data dalla spesa registrata nell’ultimo rendiconto approvato e degli spazi assunzionali concessi dal </w:t>
            </w:r>
            <w:proofErr w:type="spellStart"/>
            <w:r w:rsidRPr="00C56DF8">
              <w:rPr>
                <w:rFonts w:ascii="Times New Roman" w:hAnsi="Times New Roman"/>
                <w:bCs/>
                <w:szCs w:val="22"/>
              </w:rPr>
              <w:t>d.m.</w:t>
            </w:r>
            <w:proofErr w:type="spellEnd"/>
            <w:r w:rsidRPr="00C56DF8">
              <w:rPr>
                <w:rFonts w:ascii="Times New Roman" w:hAnsi="Times New Roman"/>
                <w:bCs/>
                <w:szCs w:val="22"/>
              </w:rPr>
              <w:t xml:space="preserve"> 17 marzo 2020, come su ricostruiti, nei seguenti valori:</w:t>
            </w:r>
          </w:p>
          <w:p w14:paraId="5C9C0082" w14:textId="77777777" w:rsidR="00C611EE" w:rsidRPr="00C56DF8" w:rsidRDefault="00C611EE" w:rsidP="00E834C0">
            <w:pPr>
              <w:pStyle w:val="Paragrafoelenco"/>
              <w:jc w:val="both"/>
              <w:rPr>
                <w:rFonts w:ascii="Times New Roman" w:hAnsi="Times New Roman"/>
                <w:bCs/>
                <w:szCs w:val="22"/>
              </w:rPr>
            </w:pPr>
          </w:p>
          <w:tbl>
            <w:tblPr>
              <w:tblW w:w="9355"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5"/>
            </w:tblGrid>
            <w:tr w:rsidR="001C0FFF" w:rsidRPr="00C56DF8" w14:paraId="717A18A4" w14:textId="77777777" w:rsidTr="00F133AF">
              <w:trPr>
                <w:trHeight w:val="966"/>
              </w:trPr>
              <w:tc>
                <w:tcPr>
                  <w:tcW w:w="9355" w:type="dxa"/>
                </w:tcPr>
                <w:p w14:paraId="06291AFC" w14:textId="77777777" w:rsidR="00F133AF" w:rsidRDefault="00F133AF" w:rsidP="001C0FFF">
                  <w:pPr>
                    <w:jc w:val="both"/>
                    <w:rPr>
                      <w:rFonts w:ascii="Times New Roman" w:hAnsi="Times New Roman"/>
                      <w:bCs/>
                      <w:szCs w:val="22"/>
                    </w:rPr>
                  </w:pPr>
                </w:p>
                <w:p w14:paraId="2AC20035" w14:textId="60B3D74B" w:rsidR="00897C50" w:rsidRPr="00420A90" w:rsidRDefault="001C0FFF" w:rsidP="001C0FFF">
                  <w:pPr>
                    <w:jc w:val="both"/>
                    <w:rPr>
                      <w:rFonts w:ascii="Times New Roman" w:hAnsi="Times New Roman"/>
                      <w:bCs/>
                      <w:szCs w:val="22"/>
                    </w:rPr>
                  </w:pPr>
                  <w:r w:rsidRPr="00420A90">
                    <w:rPr>
                      <w:rFonts w:ascii="Times New Roman" w:hAnsi="Times New Roman"/>
                      <w:bCs/>
                      <w:szCs w:val="22"/>
                    </w:rPr>
                    <w:t xml:space="preserve">SPESA DI PERSONALE ANNO </w:t>
                  </w:r>
                  <w:r w:rsidR="000A2026" w:rsidRPr="00420A90">
                    <w:rPr>
                      <w:rFonts w:ascii="Times New Roman" w:hAnsi="Times New Roman"/>
                      <w:bCs/>
                      <w:szCs w:val="22"/>
                    </w:rPr>
                    <w:t>202</w:t>
                  </w:r>
                  <w:r w:rsidR="00252932" w:rsidRPr="00420A90">
                    <w:rPr>
                      <w:rFonts w:ascii="Times New Roman" w:hAnsi="Times New Roman"/>
                      <w:bCs/>
                      <w:szCs w:val="22"/>
                    </w:rPr>
                    <w:t>2</w:t>
                  </w:r>
                  <w:r w:rsidR="00996FB5" w:rsidRPr="00420A90">
                    <w:rPr>
                      <w:rFonts w:ascii="Times New Roman" w:hAnsi="Times New Roman"/>
                      <w:bCs/>
                      <w:szCs w:val="22"/>
                    </w:rPr>
                    <w:t xml:space="preserve">  </w:t>
                  </w:r>
                  <w:r w:rsidRPr="00420A90">
                    <w:rPr>
                      <w:rFonts w:ascii="Times New Roman" w:hAnsi="Times New Roman"/>
                      <w:bCs/>
                      <w:szCs w:val="22"/>
                    </w:rPr>
                    <w:t xml:space="preserve"> Euro </w:t>
                  </w:r>
                  <w:r w:rsidR="007D192F" w:rsidRPr="00420A90">
                    <w:rPr>
                      <w:rFonts w:ascii="Times New Roman" w:hAnsi="Times New Roman"/>
                      <w:bCs/>
                      <w:szCs w:val="22"/>
                    </w:rPr>
                    <w:t xml:space="preserve"> 610.018,55 </w:t>
                  </w:r>
                  <w:r w:rsidRPr="00420A90">
                    <w:rPr>
                      <w:rFonts w:ascii="Times New Roman" w:hAnsi="Times New Roman"/>
                      <w:bCs/>
                      <w:szCs w:val="22"/>
                    </w:rPr>
                    <w:t>+ SPAZI ASSUNZIONALI TABELLA 2 D.M. Euro</w:t>
                  </w:r>
                  <w:r w:rsidR="000A2026" w:rsidRPr="00420A90">
                    <w:rPr>
                      <w:rFonts w:ascii="Times New Roman" w:hAnsi="Times New Roman"/>
                      <w:bCs/>
                      <w:szCs w:val="22"/>
                    </w:rPr>
                    <w:t xml:space="preserve"> entro il LIMITE DI Tab 1 </w:t>
                  </w:r>
                  <w:r w:rsidRPr="00420A90">
                    <w:rPr>
                      <w:rFonts w:ascii="Times New Roman" w:hAnsi="Times New Roman"/>
                      <w:bCs/>
                      <w:szCs w:val="22"/>
                    </w:rPr>
                    <w:t xml:space="preserve"> </w:t>
                  </w:r>
                  <w:r w:rsidR="007D192F" w:rsidRPr="00420A90">
                    <w:rPr>
                      <w:rFonts w:ascii="Times New Roman" w:hAnsi="Times New Roman"/>
                      <w:bCs/>
                      <w:szCs w:val="22"/>
                    </w:rPr>
                    <w:t xml:space="preserve">133.640,59 </w:t>
                  </w:r>
                  <w:r w:rsidRPr="00420A90">
                    <w:rPr>
                      <w:rFonts w:ascii="Times New Roman" w:hAnsi="Times New Roman"/>
                      <w:bCs/>
                      <w:szCs w:val="22"/>
                    </w:rPr>
                    <w:t xml:space="preserve">= LIMITE CAPACITA’ ASSUNZIONALE Euro </w:t>
                  </w:r>
                  <w:r w:rsidR="007D192F" w:rsidRPr="00420A90">
                    <w:rPr>
                      <w:rFonts w:ascii="Times New Roman" w:hAnsi="Times New Roman"/>
                      <w:bCs/>
                      <w:szCs w:val="22"/>
                    </w:rPr>
                    <w:t xml:space="preserve">743.659,14 </w:t>
                  </w:r>
                  <w:r w:rsidRPr="00420A90">
                    <w:rPr>
                      <w:rFonts w:ascii="Times New Roman" w:hAnsi="Times New Roman"/>
                      <w:bCs/>
                      <w:szCs w:val="22"/>
                    </w:rPr>
                    <w:t xml:space="preserve">≥ SPESA DI PERSONALE PREVISIONALE 2023 Euro </w:t>
                  </w:r>
                  <w:r w:rsidR="0060765E" w:rsidRPr="00420A90">
                    <w:rPr>
                      <w:rFonts w:ascii="Times New Roman" w:hAnsi="Times New Roman"/>
                      <w:bCs/>
                      <w:szCs w:val="22"/>
                    </w:rPr>
                    <w:t xml:space="preserve"> </w:t>
                  </w:r>
                  <w:r w:rsidR="007D192F" w:rsidRPr="00420A90">
                    <w:rPr>
                      <w:rFonts w:ascii="Times New Roman" w:hAnsi="Times New Roman"/>
                      <w:bCs/>
                      <w:szCs w:val="22"/>
                    </w:rPr>
                    <w:t xml:space="preserve"> 737.422,40</w:t>
                  </w:r>
                </w:p>
                <w:p w14:paraId="5CACEFD8" w14:textId="2B420996" w:rsidR="001C0FFF" w:rsidRPr="00C56DF8" w:rsidRDefault="001C0FFF" w:rsidP="001C0FFF">
                  <w:pPr>
                    <w:jc w:val="both"/>
                    <w:rPr>
                      <w:rFonts w:ascii="Times New Roman" w:hAnsi="Times New Roman"/>
                      <w:bCs/>
                      <w:szCs w:val="22"/>
                    </w:rPr>
                  </w:pPr>
                </w:p>
              </w:tc>
            </w:tr>
          </w:tbl>
          <w:p w14:paraId="46848919" w14:textId="77777777" w:rsidR="00412F30" w:rsidRDefault="00412F30" w:rsidP="00E834C0">
            <w:pPr>
              <w:pStyle w:val="Paragrafoelenco"/>
              <w:jc w:val="both"/>
              <w:rPr>
                <w:rFonts w:ascii="Times New Roman" w:hAnsi="Times New Roman"/>
                <w:bCs/>
                <w:i/>
                <w:iCs/>
                <w:szCs w:val="22"/>
              </w:rPr>
            </w:pPr>
          </w:p>
          <w:p w14:paraId="6A95C30D" w14:textId="77777777" w:rsidR="00420A90" w:rsidRPr="004C6572" w:rsidRDefault="00420A90" w:rsidP="00420A90">
            <w:pPr>
              <w:pStyle w:val="Paragrafoelenco"/>
              <w:jc w:val="both"/>
              <w:rPr>
                <w:rFonts w:ascii="Times New Roman" w:hAnsi="Times New Roman"/>
                <w:bCs/>
                <w:szCs w:val="22"/>
              </w:rPr>
            </w:pPr>
            <w:r w:rsidRPr="004C6572">
              <w:rPr>
                <w:rFonts w:ascii="Times New Roman" w:hAnsi="Times New Roman"/>
                <w:bCs/>
                <w:szCs w:val="22"/>
              </w:rPr>
              <w:t>Dato atto che:</w:t>
            </w:r>
          </w:p>
          <w:p w14:paraId="0E68A6B6" w14:textId="77777777" w:rsidR="00420A90" w:rsidRPr="004C6572" w:rsidRDefault="00420A90" w:rsidP="00420A90">
            <w:pPr>
              <w:pStyle w:val="Paragrafoelenco"/>
              <w:numPr>
                <w:ilvl w:val="0"/>
                <w:numId w:val="5"/>
              </w:numPr>
              <w:jc w:val="both"/>
              <w:rPr>
                <w:rFonts w:ascii="Times New Roman" w:hAnsi="Times New Roman"/>
                <w:bCs/>
                <w:szCs w:val="22"/>
              </w:rPr>
            </w:pPr>
            <w:r w:rsidRPr="004C6572">
              <w:rPr>
                <w:rFonts w:ascii="Times New Roman" w:hAnsi="Times New Roman"/>
                <w:bCs/>
                <w:szCs w:val="22"/>
              </w:rPr>
              <w:t xml:space="preserve">la programmazione dei fabbisogni risulta pertanto pienamente compatibile con la disponibilità concessa dal </w:t>
            </w:r>
            <w:proofErr w:type="spellStart"/>
            <w:r w:rsidRPr="004C6572">
              <w:rPr>
                <w:rFonts w:ascii="Times New Roman" w:hAnsi="Times New Roman"/>
                <w:bCs/>
                <w:szCs w:val="22"/>
              </w:rPr>
              <w:t>d.m.</w:t>
            </w:r>
            <w:proofErr w:type="spellEnd"/>
            <w:r w:rsidRPr="004C6572">
              <w:rPr>
                <w:rFonts w:ascii="Times New Roman" w:hAnsi="Times New Roman"/>
                <w:bCs/>
                <w:szCs w:val="22"/>
              </w:rPr>
              <w:t xml:space="preserve"> 17 marzo 2020;</w:t>
            </w:r>
          </w:p>
          <w:p w14:paraId="60DD23B5" w14:textId="64212D0B" w:rsidR="00420A90" w:rsidRDefault="00420A90" w:rsidP="00E834C0">
            <w:pPr>
              <w:pStyle w:val="Paragrafoelenco"/>
              <w:jc w:val="both"/>
              <w:rPr>
                <w:rFonts w:ascii="Times New Roman" w:hAnsi="Times New Roman"/>
                <w:bCs/>
                <w:i/>
                <w:iCs/>
                <w:szCs w:val="22"/>
              </w:rPr>
            </w:pPr>
            <w:r w:rsidRPr="004C6572">
              <w:rPr>
                <w:rFonts w:ascii="Times New Roman" w:hAnsi="Times New Roman"/>
                <w:bCs/>
                <w:szCs w:val="22"/>
              </w:rPr>
              <w:t xml:space="preserve">tale spesa risulta compatibile, alla luce dei dati previsionali disponibili, con il mantenimento del rispetto della “soglia”, secondo il principio della sostenibilità finanziaria, anche nel corso delle annualità successive, oggetto della presente programmazione strategica, secondo il prospetto </w:t>
            </w:r>
            <w:r w:rsidR="004C6572" w:rsidRPr="004C6572">
              <w:rPr>
                <w:rFonts w:ascii="Times New Roman" w:hAnsi="Times New Roman"/>
                <w:bCs/>
                <w:szCs w:val="22"/>
              </w:rPr>
              <w:t>quanto sotto riportato.</w:t>
            </w:r>
          </w:p>
          <w:p w14:paraId="28919CCD" w14:textId="77777777" w:rsidR="00420A90" w:rsidRDefault="00420A90" w:rsidP="00E834C0">
            <w:pPr>
              <w:pStyle w:val="Paragrafoelenco"/>
              <w:jc w:val="both"/>
              <w:rPr>
                <w:rFonts w:ascii="Times New Roman" w:hAnsi="Times New Roman"/>
                <w:bCs/>
                <w:i/>
                <w:iCs/>
                <w:szCs w:val="22"/>
              </w:rPr>
            </w:pPr>
          </w:p>
          <w:p w14:paraId="42D4D7D4" w14:textId="77777777" w:rsidR="004C6572" w:rsidRPr="00C56DF8" w:rsidRDefault="004C6572" w:rsidP="00E834C0">
            <w:pPr>
              <w:pStyle w:val="Paragrafoelenco"/>
              <w:jc w:val="both"/>
              <w:rPr>
                <w:rFonts w:ascii="Times New Roman" w:hAnsi="Times New Roman"/>
                <w:bCs/>
                <w:i/>
                <w:iCs/>
                <w:szCs w:val="22"/>
              </w:rPr>
            </w:pPr>
          </w:p>
          <w:tbl>
            <w:tblPr>
              <w:tblStyle w:val="Grigliatabella"/>
              <w:tblW w:w="0" w:type="auto"/>
              <w:jc w:val="center"/>
              <w:tblLook w:val="04A0" w:firstRow="1" w:lastRow="0" w:firstColumn="1" w:lastColumn="0" w:noHBand="0" w:noVBand="1"/>
            </w:tblPr>
            <w:tblGrid>
              <w:gridCol w:w="2891"/>
              <w:gridCol w:w="1682"/>
              <w:gridCol w:w="1843"/>
              <w:gridCol w:w="2098"/>
            </w:tblGrid>
            <w:tr w:rsidR="00F133AF" w14:paraId="2F4AFD6A" w14:textId="77777777" w:rsidTr="00F133AF">
              <w:trPr>
                <w:trHeight w:val="393"/>
                <w:jc w:val="center"/>
              </w:trPr>
              <w:tc>
                <w:tcPr>
                  <w:tcW w:w="8514" w:type="dxa"/>
                  <w:gridSpan w:val="4"/>
                </w:tcPr>
                <w:p w14:paraId="486D971D" w14:textId="77777777" w:rsidR="00F133AF" w:rsidRPr="002D3665" w:rsidRDefault="00F133AF" w:rsidP="00F133AF">
                  <w:pPr>
                    <w:jc w:val="center"/>
                    <w:rPr>
                      <w:rFonts w:ascii="Times New Roman" w:hAnsi="Times New Roman"/>
                      <w:b/>
                      <w:i/>
                      <w:iCs/>
                      <w:color w:val="FF0000"/>
                      <w:szCs w:val="22"/>
                    </w:rPr>
                  </w:pPr>
                  <w:r w:rsidRPr="002D3665">
                    <w:rPr>
                      <w:rFonts w:ascii="Times New Roman" w:hAnsi="Times New Roman"/>
                      <w:b/>
                      <w:i/>
                      <w:iCs/>
                      <w:color w:val="000000" w:themeColor="text1"/>
                      <w:szCs w:val="22"/>
                    </w:rPr>
                    <w:t>PROIEZIONE DELLA SPESA DI PERSONALE</w:t>
                  </w:r>
                </w:p>
              </w:tc>
            </w:tr>
            <w:tr w:rsidR="00F133AF" w14:paraId="7DD70BAD" w14:textId="77777777" w:rsidTr="00EC65CE">
              <w:trPr>
                <w:jc w:val="center"/>
              </w:trPr>
              <w:tc>
                <w:tcPr>
                  <w:tcW w:w="2891" w:type="dxa"/>
                </w:tcPr>
                <w:p w14:paraId="6AE8A917" w14:textId="77777777" w:rsidR="00F133AF" w:rsidRPr="00F133AF" w:rsidRDefault="00F133AF" w:rsidP="00F133AF">
                  <w:pPr>
                    <w:jc w:val="both"/>
                    <w:rPr>
                      <w:rFonts w:ascii="Times New Roman" w:hAnsi="Times New Roman"/>
                      <w:b/>
                      <w:i/>
                      <w:iCs/>
                      <w:color w:val="000000" w:themeColor="text1"/>
                      <w:szCs w:val="22"/>
                    </w:rPr>
                  </w:pPr>
                  <w:r w:rsidRPr="00F133AF">
                    <w:rPr>
                      <w:rFonts w:ascii="Times New Roman" w:hAnsi="Times New Roman"/>
                      <w:b/>
                      <w:i/>
                      <w:iCs/>
                      <w:color w:val="000000" w:themeColor="text1"/>
                      <w:szCs w:val="22"/>
                    </w:rPr>
                    <w:t>Bilancio di previsione proiezione</w:t>
                  </w:r>
                </w:p>
              </w:tc>
              <w:tc>
                <w:tcPr>
                  <w:tcW w:w="1682" w:type="dxa"/>
                </w:tcPr>
                <w:p w14:paraId="7AABD289" w14:textId="77777777" w:rsidR="00F133AF" w:rsidRPr="002D3665" w:rsidRDefault="00F133AF" w:rsidP="00F133AF">
                  <w:pPr>
                    <w:jc w:val="center"/>
                    <w:rPr>
                      <w:rFonts w:ascii="Times New Roman" w:hAnsi="Times New Roman"/>
                      <w:b/>
                      <w:i/>
                      <w:iCs/>
                      <w:color w:val="000000" w:themeColor="text1"/>
                      <w:szCs w:val="22"/>
                    </w:rPr>
                  </w:pPr>
                  <w:r w:rsidRPr="002D3665">
                    <w:rPr>
                      <w:rFonts w:ascii="Times New Roman" w:hAnsi="Times New Roman"/>
                      <w:b/>
                      <w:i/>
                      <w:iCs/>
                      <w:color w:val="000000" w:themeColor="text1"/>
                      <w:szCs w:val="22"/>
                    </w:rPr>
                    <w:t>2023</w:t>
                  </w:r>
                </w:p>
              </w:tc>
              <w:tc>
                <w:tcPr>
                  <w:tcW w:w="1843" w:type="dxa"/>
                </w:tcPr>
                <w:p w14:paraId="2CB8C34A" w14:textId="77777777" w:rsidR="00F133AF" w:rsidRPr="002D3665" w:rsidRDefault="00F133AF" w:rsidP="00F133AF">
                  <w:pPr>
                    <w:jc w:val="center"/>
                    <w:rPr>
                      <w:rFonts w:ascii="Times New Roman" w:hAnsi="Times New Roman"/>
                      <w:b/>
                      <w:i/>
                      <w:iCs/>
                      <w:color w:val="000000" w:themeColor="text1"/>
                      <w:szCs w:val="22"/>
                    </w:rPr>
                  </w:pPr>
                  <w:r w:rsidRPr="002D3665">
                    <w:rPr>
                      <w:rFonts w:ascii="Times New Roman" w:hAnsi="Times New Roman"/>
                      <w:b/>
                      <w:i/>
                      <w:iCs/>
                      <w:color w:val="000000" w:themeColor="text1"/>
                      <w:szCs w:val="22"/>
                    </w:rPr>
                    <w:t>2024</w:t>
                  </w:r>
                </w:p>
              </w:tc>
              <w:tc>
                <w:tcPr>
                  <w:tcW w:w="2098" w:type="dxa"/>
                </w:tcPr>
                <w:p w14:paraId="4728A88D" w14:textId="77777777" w:rsidR="00F133AF" w:rsidRPr="002D3665" w:rsidRDefault="00F133AF" w:rsidP="00F133AF">
                  <w:pPr>
                    <w:jc w:val="center"/>
                    <w:rPr>
                      <w:rFonts w:ascii="Times New Roman" w:hAnsi="Times New Roman"/>
                      <w:b/>
                      <w:i/>
                      <w:iCs/>
                      <w:color w:val="000000" w:themeColor="text1"/>
                      <w:szCs w:val="22"/>
                    </w:rPr>
                  </w:pPr>
                  <w:r w:rsidRPr="002D3665">
                    <w:rPr>
                      <w:rFonts w:ascii="Times New Roman" w:hAnsi="Times New Roman"/>
                      <w:b/>
                      <w:i/>
                      <w:iCs/>
                      <w:color w:val="000000" w:themeColor="text1"/>
                      <w:szCs w:val="22"/>
                    </w:rPr>
                    <w:t>2025</w:t>
                  </w:r>
                </w:p>
              </w:tc>
            </w:tr>
            <w:tr w:rsidR="00F133AF" w14:paraId="71C5E942" w14:textId="77777777" w:rsidTr="00EC65CE">
              <w:trPr>
                <w:trHeight w:val="407"/>
                <w:jc w:val="center"/>
              </w:trPr>
              <w:tc>
                <w:tcPr>
                  <w:tcW w:w="2891" w:type="dxa"/>
                </w:tcPr>
                <w:p w14:paraId="3DE7DF9D" w14:textId="77777777" w:rsidR="00F133AF" w:rsidRPr="002D3665" w:rsidRDefault="00F133AF" w:rsidP="00F133AF">
                  <w:pPr>
                    <w:jc w:val="both"/>
                    <w:rPr>
                      <w:rFonts w:ascii="Times New Roman" w:hAnsi="Times New Roman"/>
                      <w:bCs/>
                      <w:i/>
                      <w:iCs/>
                      <w:color w:val="000000" w:themeColor="text1"/>
                      <w:szCs w:val="22"/>
                    </w:rPr>
                  </w:pPr>
                  <w:r w:rsidRPr="002D3665">
                    <w:rPr>
                      <w:rFonts w:ascii="Times New Roman" w:hAnsi="Times New Roman"/>
                      <w:bCs/>
                      <w:i/>
                      <w:iCs/>
                      <w:color w:val="000000" w:themeColor="text1"/>
                      <w:szCs w:val="22"/>
                    </w:rPr>
                    <w:t>Rapporto effettivo tra spesa di personale e entrate correnti nette (</w:t>
                  </w:r>
                </w:p>
              </w:tc>
              <w:tc>
                <w:tcPr>
                  <w:tcW w:w="1682" w:type="dxa"/>
                  <w:vAlign w:val="center"/>
                </w:tcPr>
                <w:p w14:paraId="037A55F1" w14:textId="77777777" w:rsidR="00F133AF" w:rsidRPr="002D3665" w:rsidRDefault="00F133AF" w:rsidP="00F133AF">
                  <w:pPr>
                    <w:jc w:val="center"/>
                    <w:rPr>
                      <w:rFonts w:ascii="Times New Roman" w:hAnsi="Times New Roman"/>
                      <w:bCs/>
                      <w:i/>
                      <w:iCs/>
                      <w:color w:val="000000" w:themeColor="text1"/>
                      <w:szCs w:val="22"/>
                    </w:rPr>
                  </w:pPr>
                  <w:r w:rsidRPr="002D3665">
                    <w:rPr>
                      <w:rFonts w:ascii="Times New Roman" w:hAnsi="Times New Roman"/>
                      <w:bCs/>
                      <w:i/>
                      <w:iCs/>
                      <w:color w:val="000000" w:themeColor="text1"/>
                      <w:szCs w:val="22"/>
                    </w:rPr>
                    <w:t>22,31%</w:t>
                  </w:r>
                </w:p>
              </w:tc>
              <w:tc>
                <w:tcPr>
                  <w:tcW w:w="1843" w:type="dxa"/>
                  <w:vAlign w:val="center"/>
                </w:tcPr>
                <w:p w14:paraId="073FB21B" w14:textId="77777777" w:rsidR="00F133AF" w:rsidRPr="002D3665" w:rsidRDefault="00F133AF" w:rsidP="00F133AF">
                  <w:pPr>
                    <w:jc w:val="center"/>
                    <w:rPr>
                      <w:rFonts w:ascii="Times New Roman" w:hAnsi="Times New Roman"/>
                      <w:bCs/>
                      <w:i/>
                      <w:iCs/>
                      <w:color w:val="000000" w:themeColor="text1"/>
                      <w:szCs w:val="22"/>
                    </w:rPr>
                  </w:pPr>
                  <w:r w:rsidRPr="002D3665">
                    <w:rPr>
                      <w:rFonts w:ascii="Times New Roman" w:hAnsi="Times New Roman"/>
                      <w:bCs/>
                      <w:i/>
                      <w:iCs/>
                      <w:color w:val="000000" w:themeColor="text1"/>
                      <w:szCs w:val="22"/>
                    </w:rPr>
                    <w:t>22,31%</w:t>
                  </w:r>
                </w:p>
              </w:tc>
              <w:tc>
                <w:tcPr>
                  <w:tcW w:w="2098" w:type="dxa"/>
                  <w:vAlign w:val="center"/>
                </w:tcPr>
                <w:p w14:paraId="31A06816" w14:textId="77777777" w:rsidR="00F133AF" w:rsidRPr="002D3665" w:rsidRDefault="00F133AF" w:rsidP="00F133AF">
                  <w:pPr>
                    <w:jc w:val="center"/>
                    <w:rPr>
                      <w:rFonts w:ascii="Times New Roman" w:hAnsi="Times New Roman"/>
                      <w:bCs/>
                      <w:i/>
                      <w:iCs/>
                      <w:color w:val="000000" w:themeColor="text1"/>
                      <w:szCs w:val="22"/>
                    </w:rPr>
                  </w:pPr>
                  <w:r w:rsidRPr="002D3665">
                    <w:rPr>
                      <w:rFonts w:ascii="Times New Roman" w:hAnsi="Times New Roman"/>
                      <w:bCs/>
                      <w:i/>
                      <w:iCs/>
                      <w:color w:val="000000" w:themeColor="text1"/>
                      <w:szCs w:val="22"/>
                    </w:rPr>
                    <w:t>22,31%</w:t>
                  </w:r>
                </w:p>
              </w:tc>
            </w:tr>
            <w:tr w:rsidR="00F133AF" w14:paraId="0AF5EE1C" w14:textId="77777777" w:rsidTr="00EC65CE">
              <w:trPr>
                <w:trHeight w:val="407"/>
                <w:jc w:val="center"/>
              </w:trPr>
              <w:tc>
                <w:tcPr>
                  <w:tcW w:w="2891" w:type="dxa"/>
                </w:tcPr>
                <w:p w14:paraId="50927DF0" w14:textId="77777777" w:rsidR="00F133AF" w:rsidRPr="002D3665" w:rsidRDefault="00F133AF" w:rsidP="00F133AF">
                  <w:pPr>
                    <w:jc w:val="both"/>
                    <w:rPr>
                      <w:rFonts w:ascii="Times New Roman" w:hAnsi="Times New Roman"/>
                      <w:bCs/>
                      <w:i/>
                      <w:iCs/>
                      <w:color w:val="000000" w:themeColor="text1"/>
                      <w:szCs w:val="22"/>
                    </w:rPr>
                  </w:pPr>
                  <w:r w:rsidRPr="002D3665">
                    <w:rPr>
                      <w:rFonts w:ascii="Times New Roman" w:hAnsi="Times New Roman"/>
                      <w:bCs/>
                      <w:i/>
                      <w:iCs/>
                      <w:color w:val="000000" w:themeColor="text1"/>
                      <w:szCs w:val="22"/>
                    </w:rPr>
                    <w:t>Media aritmetica degli accertamenti di competenza delle entrate correnti dell'ultimo triennio</w:t>
                  </w:r>
                </w:p>
              </w:tc>
              <w:tc>
                <w:tcPr>
                  <w:tcW w:w="1682" w:type="dxa"/>
                  <w:vAlign w:val="center"/>
                </w:tcPr>
                <w:p w14:paraId="1EF64EDC" w14:textId="77777777" w:rsidR="00F133AF" w:rsidRPr="002D3665" w:rsidRDefault="00F133AF" w:rsidP="00F133AF">
                  <w:pPr>
                    <w:jc w:val="center"/>
                    <w:rPr>
                      <w:rFonts w:ascii="Times New Roman" w:hAnsi="Times New Roman"/>
                      <w:bCs/>
                      <w:i/>
                      <w:iCs/>
                      <w:color w:val="000000" w:themeColor="text1"/>
                      <w:szCs w:val="22"/>
                    </w:rPr>
                  </w:pPr>
                  <w:r w:rsidRPr="002D3665">
                    <w:rPr>
                      <w:rFonts w:ascii="Times New Roman" w:hAnsi="Times New Roman"/>
                      <w:bCs/>
                      <w:i/>
                      <w:iCs/>
                      <w:color w:val="000000" w:themeColor="text1"/>
                      <w:szCs w:val="22"/>
                    </w:rPr>
                    <w:t>2.950.260,47 €</w:t>
                  </w:r>
                </w:p>
              </w:tc>
              <w:tc>
                <w:tcPr>
                  <w:tcW w:w="1843" w:type="dxa"/>
                  <w:vAlign w:val="center"/>
                </w:tcPr>
                <w:p w14:paraId="6A3C0C43" w14:textId="77777777" w:rsidR="00F133AF" w:rsidRPr="002D3665" w:rsidRDefault="00F133AF" w:rsidP="00F133AF">
                  <w:pPr>
                    <w:jc w:val="center"/>
                    <w:rPr>
                      <w:rFonts w:ascii="Times New Roman" w:hAnsi="Times New Roman"/>
                      <w:bCs/>
                      <w:i/>
                      <w:iCs/>
                      <w:color w:val="000000" w:themeColor="text1"/>
                      <w:szCs w:val="22"/>
                    </w:rPr>
                  </w:pPr>
                  <w:r w:rsidRPr="002D3665">
                    <w:rPr>
                      <w:rFonts w:ascii="Times New Roman" w:hAnsi="Times New Roman"/>
                      <w:bCs/>
                      <w:i/>
                      <w:iCs/>
                      <w:color w:val="000000" w:themeColor="text1"/>
                      <w:szCs w:val="22"/>
                    </w:rPr>
                    <w:t>2.950.260,47 €</w:t>
                  </w:r>
                </w:p>
              </w:tc>
              <w:tc>
                <w:tcPr>
                  <w:tcW w:w="2098" w:type="dxa"/>
                  <w:vAlign w:val="center"/>
                </w:tcPr>
                <w:p w14:paraId="1CAF44FA" w14:textId="1D1BCCDF" w:rsidR="00F133AF" w:rsidRPr="002D3665" w:rsidRDefault="00F133AF" w:rsidP="00F133AF">
                  <w:pPr>
                    <w:jc w:val="center"/>
                    <w:rPr>
                      <w:rFonts w:ascii="Times New Roman" w:hAnsi="Times New Roman"/>
                      <w:bCs/>
                      <w:i/>
                      <w:iCs/>
                      <w:color w:val="000000" w:themeColor="text1"/>
                      <w:szCs w:val="22"/>
                    </w:rPr>
                  </w:pPr>
                  <w:r w:rsidRPr="002D3665">
                    <w:rPr>
                      <w:rFonts w:ascii="Times New Roman" w:hAnsi="Times New Roman"/>
                      <w:bCs/>
                      <w:i/>
                      <w:iCs/>
                      <w:color w:val="000000" w:themeColor="text1"/>
                      <w:szCs w:val="22"/>
                    </w:rPr>
                    <w:t>2.950.260,47</w:t>
                  </w:r>
                </w:p>
              </w:tc>
            </w:tr>
            <w:tr w:rsidR="00F133AF" w14:paraId="222BB6A0" w14:textId="77777777" w:rsidTr="00EC65CE">
              <w:trPr>
                <w:jc w:val="center"/>
              </w:trPr>
              <w:tc>
                <w:tcPr>
                  <w:tcW w:w="2891" w:type="dxa"/>
                </w:tcPr>
                <w:p w14:paraId="17BC5FFF" w14:textId="77777777" w:rsidR="00F133AF" w:rsidRPr="002D3665" w:rsidRDefault="00F133AF" w:rsidP="00F133AF">
                  <w:pPr>
                    <w:jc w:val="both"/>
                    <w:rPr>
                      <w:rFonts w:ascii="Times New Roman" w:hAnsi="Times New Roman"/>
                      <w:bCs/>
                      <w:i/>
                      <w:iCs/>
                      <w:color w:val="000000" w:themeColor="text1"/>
                      <w:szCs w:val="22"/>
                    </w:rPr>
                  </w:pPr>
                  <w:r w:rsidRPr="002D3665">
                    <w:rPr>
                      <w:rFonts w:ascii="Times New Roman" w:hAnsi="Times New Roman"/>
                      <w:bCs/>
                      <w:i/>
                      <w:iCs/>
                      <w:color w:val="000000" w:themeColor="text1"/>
                      <w:szCs w:val="22"/>
                    </w:rPr>
                    <w:t>Spesa personale prevista nel Bilancio di previsione</w:t>
                  </w:r>
                </w:p>
              </w:tc>
              <w:tc>
                <w:tcPr>
                  <w:tcW w:w="1682" w:type="dxa"/>
                </w:tcPr>
                <w:p w14:paraId="30BB797A" w14:textId="4E8F444D" w:rsidR="00F133AF" w:rsidRPr="002D3665" w:rsidRDefault="00F133AF" w:rsidP="00F133AF">
                  <w:pPr>
                    <w:jc w:val="center"/>
                    <w:rPr>
                      <w:rFonts w:ascii="Times New Roman" w:hAnsi="Times New Roman"/>
                      <w:bCs/>
                      <w:i/>
                      <w:iCs/>
                      <w:color w:val="000000" w:themeColor="text1"/>
                      <w:szCs w:val="22"/>
                    </w:rPr>
                  </w:pPr>
                  <w:r w:rsidRPr="002D3665">
                    <w:rPr>
                      <w:rFonts w:ascii="Times New Roman" w:hAnsi="Times New Roman"/>
                      <w:bCs/>
                      <w:i/>
                      <w:iCs/>
                      <w:color w:val="000000" w:themeColor="text1"/>
                      <w:szCs w:val="22"/>
                    </w:rPr>
                    <w:t>737.422,40</w:t>
                  </w:r>
                </w:p>
              </w:tc>
              <w:tc>
                <w:tcPr>
                  <w:tcW w:w="1843" w:type="dxa"/>
                </w:tcPr>
                <w:p w14:paraId="23300DDF" w14:textId="77777777" w:rsidR="00F133AF" w:rsidRPr="002D3665" w:rsidRDefault="00F133AF" w:rsidP="00F133AF">
                  <w:pPr>
                    <w:jc w:val="center"/>
                    <w:rPr>
                      <w:rFonts w:ascii="Times New Roman" w:hAnsi="Times New Roman"/>
                      <w:bCs/>
                      <w:i/>
                      <w:iCs/>
                      <w:color w:val="000000" w:themeColor="text1"/>
                      <w:szCs w:val="22"/>
                    </w:rPr>
                  </w:pPr>
                  <w:r w:rsidRPr="002D3665">
                    <w:rPr>
                      <w:rFonts w:ascii="Times New Roman" w:hAnsi="Times New Roman"/>
                      <w:bCs/>
                      <w:i/>
                      <w:iCs/>
                      <w:color w:val="000000" w:themeColor="text1"/>
                      <w:szCs w:val="22"/>
                    </w:rPr>
                    <w:t>737.422,40</w:t>
                  </w:r>
                </w:p>
              </w:tc>
              <w:tc>
                <w:tcPr>
                  <w:tcW w:w="2098" w:type="dxa"/>
                </w:tcPr>
                <w:p w14:paraId="0590E19B" w14:textId="693C2E23" w:rsidR="00F133AF" w:rsidRPr="002D3665" w:rsidRDefault="00F133AF" w:rsidP="00F133AF">
                  <w:pPr>
                    <w:jc w:val="center"/>
                    <w:rPr>
                      <w:rFonts w:ascii="Times New Roman" w:hAnsi="Times New Roman"/>
                      <w:bCs/>
                      <w:i/>
                      <w:iCs/>
                      <w:color w:val="000000" w:themeColor="text1"/>
                      <w:szCs w:val="22"/>
                    </w:rPr>
                  </w:pPr>
                  <w:r w:rsidRPr="002D3665">
                    <w:rPr>
                      <w:rFonts w:ascii="Times New Roman" w:hAnsi="Times New Roman"/>
                      <w:bCs/>
                      <w:i/>
                      <w:iCs/>
                      <w:color w:val="000000" w:themeColor="text1"/>
                      <w:szCs w:val="22"/>
                    </w:rPr>
                    <w:t>737.422,40</w:t>
                  </w:r>
                </w:p>
              </w:tc>
            </w:tr>
            <w:tr w:rsidR="00F133AF" w14:paraId="61627099" w14:textId="77777777" w:rsidTr="00EC65CE">
              <w:trPr>
                <w:jc w:val="center"/>
              </w:trPr>
              <w:tc>
                <w:tcPr>
                  <w:tcW w:w="2891" w:type="dxa"/>
                </w:tcPr>
                <w:p w14:paraId="0209DE43" w14:textId="77777777" w:rsidR="00F133AF" w:rsidRPr="002D3665" w:rsidRDefault="00F133AF" w:rsidP="00F133AF">
                  <w:pPr>
                    <w:jc w:val="both"/>
                    <w:rPr>
                      <w:rFonts w:ascii="Times New Roman" w:hAnsi="Times New Roman"/>
                      <w:bCs/>
                      <w:i/>
                      <w:iCs/>
                      <w:color w:val="000000" w:themeColor="text1"/>
                      <w:szCs w:val="22"/>
                    </w:rPr>
                  </w:pPr>
                  <w:r w:rsidRPr="002D3665">
                    <w:rPr>
                      <w:rFonts w:ascii="Times New Roman" w:hAnsi="Times New Roman"/>
                      <w:bCs/>
                      <w:i/>
                      <w:iCs/>
                      <w:color w:val="000000" w:themeColor="text1"/>
                      <w:szCs w:val="22"/>
                    </w:rPr>
                    <w:t xml:space="preserve">Limite Spesa personale Tab 1 </w:t>
                  </w:r>
                </w:p>
              </w:tc>
              <w:tc>
                <w:tcPr>
                  <w:tcW w:w="1682" w:type="dxa"/>
                </w:tcPr>
                <w:p w14:paraId="4FA0646A" w14:textId="77777777" w:rsidR="00F133AF" w:rsidRPr="002D3665" w:rsidRDefault="00F133AF" w:rsidP="00F133AF">
                  <w:pPr>
                    <w:jc w:val="center"/>
                    <w:rPr>
                      <w:rFonts w:ascii="Times New Roman" w:hAnsi="Times New Roman"/>
                      <w:bCs/>
                      <w:i/>
                      <w:iCs/>
                      <w:color w:val="000000" w:themeColor="text1"/>
                      <w:szCs w:val="22"/>
                    </w:rPr>
                  </w:pPr>
                  <w:r w:rsidRPr="002D3665">
                    <w:rPr>
                      <w:rFonts w:ascii="Times New Roman" w:hAnsi="Times New Roman"/>
                      <w:bCs/>
                      <w:i/>
                      <w:iCs/>
                      <w:color w:val="000000" w:themeColor="text1"/>
                      <w:szCs w:val="22"/>
                    </w:rPr>
                    <w:t>743.659,14</w:t>
                  </w:r>
                </w:p>
              </w:tc>
              <w:tc>
                <w:tcPr>
                  <w:tcW w:w="1843" w:type="dxa"/>
                </w:tcPr>
                <w:p w14:paraId="57391990" w14:textId="77777777" w:rsidR="00F133AF" w:rsidRPr="002D3665" w:rsidRDefault="00F133AF" w:rsidP="00F133AF">
                  <w:pPr>
                    <w:jc w:val="center"/>
                    <w:rPr>
                      <w:rFonts w:ascii="Times New Roman" w:hAnsi="Times New Roman"/>
                      <w:bCs/>
                      <w:i/>
                      <w:iCs/>
                      <w:color w:val="000000" w:themeColor="text1"/>
                      <w:szCs w:val="22"/>
                    </w:rPr>
                  </w:pPr>
                  <w:r w:rsidRPr="002D3665">
                    <w:rPr>
                      <w:rFonts w:ascii="Times New Roman" w:hAnsi="Times New Roman"/>
                      <w:bCs/>
                      <w:i/>
                      <w:iCs/>
                      <w:color w:val="000000" w:themeColor="text1"/>
                      <w:szCs w:val="22"/>
                    </w:rPr>
                    <w:t>743.659,14</w:t>
                  </w:r>
                </w:p>
              </w:tc>
              <w:tc>
                <w:tcPr>
                  <w:tcW w:w="2098" w:type="dxa"/>
                </w:tcPr>
                <w:p w14:paraId="44969F1A" w14:textId="77777777" w:rsidR="00F133AF" w:rsidRPr="002D3665" w:rsidRDefault="00F133AF" w:rsidP="00F133AF">
                  <w:pPr>
                    <w:jc w:val="center"/>
                    <w:rPr>
                      <w:rFonts w:ascii="Times New Roman" w:hAnsi="Times New Roman"/>
                      <w:bCs/>
                      <w:i/>
                      <w:iCs/>
                      <w:color w:val="000000" w:themeColor="text1"/>
                      <w:szCs w:val="22"/>
                    </w:rPr>
                  </w:pPr>
                  <w:r w:rsidRPr="002D3665">
                    <w:rPr>
                      <w:rFonts w:ascii="Times New Roman" w:hAnsi="Times New Roman"/>
                      <w:bCs/>
                      <w:i/>
                      <w:iCs/>
                      <w:color w:val="000000" w:themeColor="text1"/>
                      <w:szCs w:val="22"/>
                    </w:rPr>
                    <w:t>743.659,14</w:t>
                  </w:r>
                </w:p>
              </w:tc>
            </w:tr>
            <w:tr w:rsidR="00F133AF" w14:paraId="359480BE" w14:textId="77777777" w:rsidTr="00EC65CE">
              <w:trPr>
                <w:jc w:val="center"/>
              </w:trPr>
              <w:tc>
                <w:tcPr>
                  <w:tcW w:w="2891" w:type="dxa"/>
                </w:tcPr>
                <w:p w14:paraId="18869AB7" w14:textId="77777777" w:rsidR="00F133AF" w:rsidRPr="002D3665" w:rsidRDefault="00F133AF" w:rsidP="00F133AF">
                  <w:pPr>
                    <w:jc w:val="both"/>
                    <w:rPr>
                      <w:rFonts w:ascii="Times New Roman" w:hAnsi="Times New Roman"/>
                      <w:bCs/>
                      <w:i/>
                      <w:iCs/>
                      <w:color w:val="000000" w:themeColor="text1"/>
                      <w:szCs w:val="22"/>
                    </w:rPr>
                  </w:pPr>
                  <w:r w:rsidRPr="002D3665">
                    <w:rPr>
                      <w:rFonts w:ascii="Times New Roman" w:hAnsi="Times New Roman"/>
                      <w:bCs/>
                      <w:i/>
                      <w:iCs/>
                      <w:color w:val="000000" w:themeColor="text1"/>
                      <w:szCs w:val="22"/>
                    </w:rPr>
                    <w:t>differenze</w:t>
                  </w:r>
                </w:p>
              </w:tc>
              <w:tc>
                <w:tcPr>
                  <w:tcW w:w="1682" w:type="dxa"/>
                </w:tcPr>
                <w:p w14:paraId="7EEA1EFD" w14:textId="77777777" w:rsidR="00F133AF" w:rsidRPr="002D3665" w:rsidRDefault="00F133AF" w:rsidP="00F133AF">
                  <w:pPr>
                    <w:jc w:val="center"/>
                    <w:rPr>
                      <w:rFonts w:ascii="Times New Roman" w:hAnsi="Times New Roman"/>
                      <w:bCs/>
                      <w:i/>
                      <w:iCs/>
                      <w:color w:val="000000" w:themeColor="text1"/>
                      <w:szCs w:val="22"/>
                    </w:rPr>
                  </w:pPr>
                  <w:r w:rsidRPr="002D3665">
                    <w:rPr>
                      <w:rFonts w:ascii="Times New Roman" w:hAnsi="Times New Roman"/>
                      <w:bCs/>
                      <w:i/>
                      <w:iCs/>
                      <w:color w:val="000000" w:themeColor="text1"/>
                      <w:szCs w:val="22"/>
                    </w:rPr>
                    <w:t>6.236,74</w:t>
                  </w:r>
                </w:p>
              </w:tc>
              <w:tc>
                <w:tcPr>
                  <w:tcW w:w="1843" w:type="dxa"/>
                </w:tcPr>
                <w:p w14:paraId="76B3DF2C" w14:textId="77777777" w:rsidR="00F133AF" w:rsidRPr="002D3665" w:rsidRDefault="00F133AF" w:rsidP="00F133AF">
                  <w:pPr>
                    <w:jc w:val="center"/>
                    <w:rPr>
                      <w:rFonts w:ascii="Times New Roman" w:hAnsi="Times New Roman"/>
                      <w:bCs/>
                      <w:i/>
                      <w:iCs/>
                      <w:color w:val="000000" w:themeColor="text1"/>
                      <w:szCs w:val="22"/>
                    </w:rPr>
                  </w:pPr>
                  <w:r w:rsidRPr="002D3665">
                    <w:rPr>
                      <w:rFonts w:ascii="Times New Roman" w:hAnsi="Times New Roman"/>
                      <w:bCs/>
                      <w:i/>
                      <w:iCs/>
                      <w:color w:val="000000" w:themeColor="text1"/>
                      <w:szCs w:val="22"/>
                    </w:rPr>
                    <w:t>6.236,74</w:t>
                  </w:r>
                </w:p>
              </w:tc>
              <w:tc>
                <w:tcPr>
                  <w:tcW w:w="2098" w:type="dxa"/>
                </w:tcPr>
                <w:p w14:paraId="6D858036" w14:textId="77777777" w:rsidR="00F133AF" w:rsidRPr="002D3665" w:rsidRDefault="00F133AF" w:rsidP="00F133AF">
                  <w:pPr>
                    <w:jc w:val="center"/>
                    <w:rPr>
                      <w:rFonts w:ascii="Times New Roman" w:hAnsi="Times New Roman"/>
                      <w:bCs/>
                      <w:i/>
                      <w:iCs/>
                      <w:color w:val="000000" w:themeColor="text1"/>
                      <w:szCs w:val="22"/>
                    </w:rPr>
                  </w:pPr>
                  <w:r w:rsidRPr="002D3665">
                    <w:rPr>
                      <w:rFonts w:ascii="Times New Roman" w:hAnsi="Times New Roman"/>
                      <w:bCs/>
                      <w:i/>
                      <w:iCs/>
                      <w:color w:val="000000" w:themeColor="text1"/>
                      <w:szCs w:val="22"/>
                    </w:rPr>
                    <w:t>6.236,74</w:t>
                  </w:r>
                </w:p>
              </w:tc>
            </w:tr>
          </w:tbl>
          <w:p w14:paraId="479B5DCB" w14:textId="77777777" w:rsidR="00F133AF" w:rsidRDefault="00F133AF" w:rsidP="00E834C0">
            <w:pPr>
              <w:pStyle w:val="Paragrafoelenco"/>
              <w:jc w:val="both"/>
              <w:rPr>
                <w:rFonts w:ascii="Times New Roman" w:hAnsi="Times New Roman"/>
                <w:bCs/>
                <w:szCs w:val="22"/>
                <w:highlight w:val="cyan"/>
              </w:rPr>
            </w:pPr>
          </w:p>
          <w:p w14:paraId="3476B0E9" w14:textId="77777777" w:rsidR="00F133AF" w:rsidRDefault="00F133AF" w:rsidP="00E834C0">
            <w:pPr>
              <w:pStyle w:val="Paragrafoelenco"/>
              <w:jc w:val="both"/>
              <w:rPr>
                <w:rFonts w:ascii="Times New Roman" w:hAnsi="Times New Roman"/>
                <w:bCs/>
                <w:szCs w:val="22"/>
                <w:highlight w:val="cyan"/>
              </w:rPr>
            </w:pPr>
          </w:p>
          <w:p w14:paraId="1354B73C" w14:textId="6D9A9E34" w:rsidR="00412F30" w:rsidRPr="00C56DF8" w:rsidRDefault="00412F30" w:rsidP="00E834C0">
            <w:pPr>
              <w:pStyle w:val="Paragrafoelenco"/>
              <w:numPr>
                <w:ilvl w:val="0"/>
                <w:numId w:val="5"/>
              </w:numPr>
              <w:jc w:val="both"/>
              <w:rPr>
                <w:rFonts w:ascii="Times New Roman" w:hAnsi="Times New Roman"/>
                <w:bCs/>
                <w:i/>
                <w:iCs/>
                <w:szCs w:val="22"/>
              </w:rPr>
            </w:pPr>
            <w:r w:rsidRPr="00C56DF8">
              <w:rPr>
                <w:rFonts w:ascii="Times New Roman" w:hAnsi="Times New Roman"/>
                <w:bCs/>
                <w:szCs w:val="22"/>
              </w:rPr>
              <w:t xml:space="preserve">i maggiori spazi assunzionali, concessi in applicazione del </w:t>
            </w:r>
            <w:proofErr w:type="spellStart"/>
            <w:r w:rsidRPr="00C56DF8">
              <w:rPr>
                <w:rFonts w:ascii="Times New Roman" w:hAnsi="Times New Roman"/>
                <w:bCs/>
                <w:szCs w:val="22"/>
              </w:rPr>
              <w:t>d.m.</w:t>
            </w:r>
            <w:proofErr w:type="spellEnd"/>
            <w:r w:rsidRPr="00C56DF8">
              <w:rPr>
                <w:rFonts w:ascii="Times New Roman" w:hAnsi="Times New Roman"/>
                <w:bCs/>
                <w:szCs w:val="22"/>
              </w:rPr>
              <w:t xml:space="preserve"> 17 marzo 2020, sono utilizzati, conformemente alla norma</w:t>
            </w:r>
            <w:r w:rsidR="002C55B5" w:rsidRPr="00C56DF8">
              <w:rPr>
                <w:rFonts w:ascii="Times New Roman" w:hAnsi="Times New Roman"/>
                <w:bCs/>
                <w:szCs w:val="22"/>
              </w:rPr>
              <w:t xml:space="preserve"> dell’articolo 33, comma 2, su richiamato</w:t>
            </w:r>
            <w:r w:rsidRPr="00C56DF8">
              <w:rPr>
                <w:rFonts w:ascii="Times New Roman" w:hAnsi="Times New Roman"/>
                <w:bCs/>
                <w:szCs w:val="22"/>
              </w:rPr>
              <w:t>, per assunzioni esclusivamente a tempo indeterminato</w:t>
            </w:r>
            <w:r w:rsidRPr="00C56DF8">
              <w:rPr>
                <w:rFonts w:ascii="Times New Roman" w:hAnsi="Times New Roman"/>
                <w:bCs/>
                <w:i/>
                <w:iCs/>
                <w:szCs w:val="22"/>
              </w:rPr>
              <w:t>.</w:t>
            </w:r>
          </w:p>
          <w:p w14:paraId="56ABA491" w14:textId="77777777" w:rsidR="00CF1812" w:rsidRPr="00C56DF8" w:rsidRDefault="00CF1812" w:rsidP="00CF1812">
            <w:pPr>
              <w:ind w:left="720"/>
              <w:jc w:val="both"/>
              <w:rPr>
                <w:rFonts w:ascii="Times New Roman" w:hAnsi="Times New Roman"/>
                <w:bCs/>
                <w:i/>
                <w:iCs/>
                <w:szCs w:val="22"/>
              </w:rPr>
            </w:pPr>
          </w:p>
          <w:p w14:paraId="0389799F" w14:textId="4E1132ED" w:rsidR="006B5E78" w:rsidRPr="00C56DF8" w:rsidRDefault="006B5E78" w:rsidP="006B5E78">
            <w:pPr>
              <w:pStyle w:val="Paragrafoelenco"/>
              <w:jc w:val="both"/>
              <w:rPr>
                <w:rFonts w:ascii="Times New Roman" w:hAnsi="Times New Roman"/>
                <w:b/>
                <w:bCs/>
                <w:szCs w:val="22"/>
              </w:rPr>
            </w:pPr>
            <w:r w:rsidRPr="00C56DF8">
              <w:rPr>
                <w:rFonts w:ascii="Times New Roman" w:hAnsi="Times New Roman"/>
                <w:b/>
                <w:bCs/>
                <w:szCs w:val="22"/>
              </w:rPr>
              <w:t>a.2) verifica del rispetto del tetto alla spesa di personale</w:t>
            </w:r>
          </w:p>
          <w:p w14:paraId="5AD048E6" w14:textId="77777777" w:rsidR="006B5E78" w:rsidRPr="00C56DF8" w:rsidRDefault="006B5E78" w:rsidP="00E834C0">
            <w:pPr>
              <w:pStyle w:val="Paragrafoelenco"/>
              <w:jc w:val="both"/>
              <w:rPr>
                <w:rFonts w:ascii="Times New Roman" w:hAnsi="Times New Roman"/>
                <w:bCs/>
                <w:i/>
                <w:iCs/>
                <w:szCs w:val="22"/>
              </w:rPr>
            </w:pPr>
          </w:p>
          <w:p w14:paraId="02F99F60" w14:textId="20E678CC" w:rsidR="005E053D" w:rsidRPr="00C56DF8" w:rsidRDefault="002C55B5" w:rsidP="00E834C0">
            <w:pPr>
              <w:pStyle w:val="Paragrafoelenco"/>
              <w:jc w:val="both"/>
              <w:rPr>
                <w:rFonts w:ascii="Times New Roman" w:hAnsi="Times New Roman"/>
                <w:bCs/>
                <w:szCs w:val="22"/>
              </w:rPr>
            </w:pPr>
            <w:r w:rsidRPr="00C56DF8">
              <w:rPr>
                <w:rFonts w:ascii="Times New Roman" w:hAnsi="Times New Roman"/>
                <w:bCs/>
                <w:szCs w:val="22"/>
              </w:rPr>
              <w:t xml:space="preserve">Verificato, inoltre, </w:t>
            </w:r>
            <w:r w:rsidR="005E053D" w:rsidRPr="00C56DF8">
              <w:rPr>
                <w:rFonts w:ascii="Times New Roman" w:hAnsi="Times New Roman"/>
                <w:bCs/>
                <w:szCs w:val="22"/>
              </w:rPr>
              <w:t>che</w:t>
            </w:r>
            <w:r w:rsidR="006D1A80" w:rsidRPr="00C56DF8">
              <w:rPr>
                <w:rFonts w:ascii="Times New Roman" w:hAnsi="Times New Roman"/>
                <w:bCs/>
                <w:szCs w:val="22"/>
              </w:rPr>
              <w:t xml:space="preserve"> </w:t>
            </w:r>
            <w:r w:rsidR="00822403" w:rsidRPr="00C56DF8">
              <w:rPr>
                <w:rFonts w:ascii="Times New Roman" w:hAnsi="Times New Roman"/>
                <w:bCs/>
                <w:szCs w:val="22"/>
              </w:rPr>
              <w:t xml:space="preserve">la spesa di personale per l’anno 2023, derivante dalla presente programmazione dei fabbisogni di personale, è compatibile con il rispetto del tetto di spesa di personale in valore assoluto determinato ai sensi dell’art. 1, </w:t>
            </w:r>
            <w:r w:rsidR="00822403" w:rsidRPr="00C56DF8">
              <w:rPr>
                <w:rFonts w:ascii="Times New Roman" w:hAnsi="Times New Roman"/>
                <w:bCs/>
                <w:szCs w:val="22"/>
              </w:rPr>
              <w:lastRenderedPageBreak/>
              <w:t xml:space="preserve">comma 557 </w:t>
            </w:r>
            <w:r w:rsidR="00822403" w:rsidRPr="00C56DF8">
              <w:rPr>
                <w:rFonts w:ascii="Times New Roman" w:hAnsi="Times New Roman"/>
                <w:bCs/>
                <w:i/>
                <w:iCs/>
                <w:color w:val="FF0000"/>
                <w:szCs w:val="22"/>
              </w:rPr>
              <w:t>(o 562)</w:t>
            </w:r>
            <w:r w:rsidR="00822403" w:rsidRPr="00C56DF8">
              <w:rPr>
                <w:rFonts w:ascii="Times New Roman" w:hAnsi="Times New Roman"/>
                <w:bCs/>
                <w:color w:val="FF0000"/>
                <w:szCs w:val="22"/>
              </w:rPr>
              <w:t xml:space="preserve"> </w:t>
            </w:r>
            <w:r w:rsidR="00822403" w:rsidRPr="00C56DF8">
              <w:rPr>
                <w:rFonts w:ascii="Times New Roman" w:hAnsi="Times New Roman"/>
                <w:bCs/>
                <w:szCs w:val="22"/>
              </w:rPr>
              <w:t>della legge 296/2006</w:t>
            </w:r>
            <w:r w:rsidR="00136BEB">
              <w:rPr>
                <w:rFonts w:ascii="Times New Roman" w:hAnsi="Times New Roman"/>
                <w:bCs/>
                <w:szCs w:val="22"/>
              </w:rPr>
              <w:t xml:space="preserve">, </w:t>
            </w:r>
            <w:r w:rsidR="0016503D" w:rsidRPr="00C56DF8">
              <w:rPr>
                <w:rFonts w:ascii="Times New Roman" w:hAnsi="Times New Roman"/>
                <w:bCs/>
                <w:i/>
                <w:iCs/>
                <w:szCs w:val="22"/>
              </w:rPr>
              <w:t xml:space="preserve">anche tenuto conto della esclusione dal vincolo per la maggiore spesa di personale realizzata </w:t>
            </w:r>
            <w:r w:rsidR="00082470" w:rsidRPr="00C56DF8">
              <w:rPr>
                <w:rFonts w:ascii="Times New Roman" w:hAnsi="Times New Roman"/>
                <w:bCs/>
                <w:i/>
                <w:iCs/>
                <w:szCs w:val="22"/>
              </w:rPr>
              <w:t xml:space="preserve">a valere sui maggiori spazi assunzionali concessi dal </w:t>
            </w:r>
            <w:proofErr w:type="spellStart"/>
            <w:r w:rsidR="00082470" w:rsidRPr="00C56DF8">
              <w:rPr>
                <w:rFonts w:ascii="Times New Roman" w:hAnsi="Times New Roman"/>
                <w:bCs/>
                <w:i/>
                <w:iCs/>
                <w:szCs w:val="22"/>
              </w:rPr>
              <w:t>d.m.</w:t>
            </w:r>
            <w:proofErr w:type="spellEnd"/>
            <w:r w:rsidR="00082470" w:rsidRPr="00C56DF8">
              <w:rPr>
                <w:rFonts w:ascii="Times New Roman" w:hAnsi="Times New Roman"/>
                <w:bCs/>
                <w:i/>
                <w:iCs/>
                <w:szCs w:val="22"/>
              </w:rPr>
              <w:t xml:space="preserve"> 17/03/2020 (ex art. 7, comma 1, del medesimo decreto attuativo</w:t>
            </w:r>
            <w:r w:rsidR="007C2E45" w:rsidRPr="00C56DF8">
              <w:rPr>
                <w:rFonts w:ascii="Times New Roman" w:hAnsi="Times New Roman"/>
                <w:bCs/>
                <w:color w:val="FF0000"/>
                <w:szCs w:val="22"/>
              </w:rPr>
              <w:t>]</w:t>
            </w:r>
            <w:r w:rsidR="00082470" w:rsidRPr="00C56DF8">
              <w:rPr>
                <w:rFonts w:ascii="Times New Roman" w:hAnsi="Times New Roman"/>
                <w:bCs/>
                <w:color w:val="FF0000"/>
                <w:szCs w:val="22"/>
              </w:rPr>
              <w:t xml:space="preserve"> </w:t>
            </w:r>
            <w:r w:rsidR="00822403" w:rsidRPr="00C56DF8">
              <w:rPr>
                <w:rFonts w:ascii="Times New Roman" w:hAnsi="Times New Roman"/>
                <w:bCs/>
                <w:szCs w:val="22"/>
              </w:rPr>
              <w:t>come segue:</w:t>
            </w:r>
          </w:p>
          <w:p w14:paraId="4C3898FA" w14:textId="77777777" w:rsidR="00822403" w:rsidRPr="00C56DF8" w:rsidRDefault="00822403" w:rsidP="00E834C0">
            <w:pPr>
              <w:pStyle w:val="Paragrafoelenco"/>
              <w:jc w:val="both"/>
              <w:rPr>
                <w:rFonts w:ascii="Times New Roman" w:hAnsi="Times New Roman"/>
                <w:bCs/>
                <w:szCs w:val="22"/>
              </w:rPr>
            </w:pPr>
          </w:p>
          <w:tbl>
            <w:tblPr>
              <w:tblW w:w="7544" w:type="dxa"/>
              <w:tblInd w:w="1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4"/>
            </w:tblGrid>
            <w:tr w:rsidR="00F12F46" w:rsidRPr="00C56DF8" w14:paraId="1E199A2D" w14:textId="77777777" w:rsidTr="00690A2E">
              <w:tc>
                <w:tcPr>
                  <w:tcW w:w="7544" w:type="dxa"/>
                  <w:shd w:val="clear" w:color="auto" w:fill="auto"/>
                </w:tcPr>
                <w:p w14:paraId="74989F06" w14:textId="026C8D4A" w:rsidR="00F12F46" w:rsidRPr="00C56DF8" w:rsidRDefault="00F12F46" w:rsidP="005D174F">
                  <w:pPr>
                    <w:keepNext/>
                    <w:spacing w:before="240" w:after="60"/>
                    <w:jc w:val="both"/>
                    <w:outlineLvl w:val="3"/>
                    <w:rPr>
                      <w:rFonts w:ascii="Times New Roman" w:hAnsi="Times New Roman"/>
                      <w:b/>
                      <w:bCs/>
                      <w:szCs w:val="22"/>
                    </w:rPr>
                  </w:pPr>
                  <w:r w:rsidRPr="00C56DF8">
                    <w:rPr>
                      <w:rFonts w:ascii="Times New Roman" w:hAnsi="Times New Roman"/>
                      <w:bCs/>
                      <w:szCs w:val="22"/>
                    </w:rPr>
                    <w:t>Valore medio di riferimento del triennio 2011/2013</w:t>
                  </w:r>
                  <w:r w:rsidRPr="00C56DF8">
                    <w:rPr>
                      <w:rFonts w:ascii="Times New Roman" w:hAnsi="Times New Roman"/>
                      <w:b/>
                      <w:bCs/>
                      <w:szCs w:val="22"/>
                    </w:rPr>
                    <w:t xml:space="preserve"> </w:t>
                  </w:r>
                  <w:r w:rsidRPr="00C56DF8">
                    <w:rPr>
                      <w:rFonts w:ascii="Times New Roman" w:hAnsi="Times New Roman"/>
                      <w:szCs w:val="22"/>
                    </w:rPr>
                    <w:t xml:space="preserve">Euro </w:t>
                  </w:r>
                  <w:r w:rsidR="005275B1">
                    <w:rPr>
                      <w:rFonts w:ascii="Times New Roman" w:hAnsi="Times New Roman"/>
                      <w:szCs w:val="22"/>
                    </w:rPr>
                    <w:t>852.888,39</w:t>
                  </w:r>
                </w:p>
              </w:tc>
            </w:tr>
          </w:tbl>
          <w:p w14:paraId="0AF964EC" w14:textId="77777777" w:rsidR="005D174F" w:rsidRPr="00C56DF8" w:rsidRDefault="005D174F" w:rsidP="00595DF0">
            <w:pPr>
              <w:pStyle w:val="Paragrafoelenco"/>
              <w:jc w:val="both"/>
              <w:rPr>
                <w:rFonts w:ascii="Times New Roman" w:hAnsi="Times New Roman"/>
                <w:b/>
                <w:bCs/>
                <w:szCs w:val="22"/>
              </w:rPr>
            </w:pPr>
          </w:p>
          <w:p w14:paraId="351C946C" w14:textId="77ACB3B5" w:rsidR="00595DF0" w:rsidRPr="00C56DF8" w:rsidRDefault="00595DF0" w:rsidP="00595DF0">
            <w:pPr>
              <w:pStyle w:val="Paragrafoelenco"/>
              <w:jc w:val="both"/>
              <w:rPr>
                <w:rFonts w:ascii="Times New Roman" w:hAnsi="Times New Roman"/>
                <w:b/>
                <w:bCs/>
                <w:szCs w:val="22"/>
              </w:rPr>
            </w:pPr>
            <w:r w:rsidRPr="00C56DF8">
              <w:rPr>
                <w:rFonts w:ascii="Times New Roman" w:hAnsi="Times New Roman"/>
                <w:b/>
                <w:bCs/>
                <w:szCs w:val="22"/>
              </w:rPr>
              <w:t xml:space="preserve">a.5) verifica del rispetto delle altre norme </w:t>
            </w:r>
            <w:r w:rsidR="00644142" w:rsidRPr="00C56DF8">
              <w:rPr>
                <w:rFonts w:ascii="Times New Roman" w:hAnsi="Times New Roman"/>
                <w:b/>
                <w:bCs/>
                <w:szCs w:val="22"/>
              </w:rPr>
              <w:t xml:space="preserve">rilevanti ai fini della </w:t>
            </w:r>
            <w:r w:rsidR="00823308" w:rsidRPr="00C56DF8">
              <w:rPr>
                <w:rFonts w:ascii="Times New Roman" w:hAnsi="Times New Roman"/>
                <w:b/>
                <w:bCs/>
                <w:szCs w:val="22"/>
              </w:rPr>
              <w:t>possibilità</w:t>
            </w:r>
            <w:r w:rsidR="00644142" w:rsidRPr="00C56DF8">
              <w:rPr>
                <w:rFonts w:ascii="Times New Roman" w:hAnsi="Times New Roman"/>
                <w:b/>
                <w:bCs/>
                <w:szCs w:val="22"/>
              </w:rPr>
              <w:t xml:space="preserve"> di assumere</w:t>
            </w:r>
          </w:p>
          <w:p w14:paraId="55FBE7C0" w14:textId="77777777" w:rsidR="00595DF0" w:rsidRPr="00C56DF8" w:rsidRDefault="00595DF0" w:rsidP="00595DF0">
            <w:pPr>
              <w:pStyle w:val="Paragrafoelenco"/>
              <w:jc w:val="both"/>
              <w:rPr>
                <w:rFonts w:ascii="Times New Roman" w:hAnsi="Times New Roman"/>
                <w:bCs/>
                <w:szCs w:val="22"/>
              </w:rPr>
            </w:pPr>
          </w:p>
          <w:p w14:paraId="595B887E" w14:textId="49310D03" w:rsidR="00644142" w:rsidRPr="00C56DF8" w:rsidRDefault="00644142" w:rsidP="00595DF0">
            <w:pPr>
              <w:pStyle w:val="Paragrafoelenco"/>
              <w:jc w:val="both"/>
              <w:rPr>
                <w:rFonts w:ascii="Times New Roman" w:hAnsi="Times New Roman"/>
                <w:bCs/>
                <w:szCs w:val="22"/>
              </w:rPr>
            </w:pPr>
            <w:r w:rsidRPr="00C56DF8">
              <w:rPr>
                <w:rFonts w:ascii="Times New Roman" w:hAnsi="Times New Roman"/>
                <w:bCs/>
                <w:szCs w:val="22"/>
              </w:rPr>
              <w:t xml:space="preserve">Atteso che: </w:t>
            </w:r>
          </w:p>
          <w:p w14:paraId="18163C95" w14:textId="65345AA3" w:rsidR="004345BC" w:rsidRPr="00C56DF8" w:rsidRDefault="0026683C" w:rsidP="00E834C0">
            <w:pPr>
              <w:pStyle w:val="Paragrafoelenco"/>
              <w:numPr>
                <w:ilvl w:val="0"/>
                <w:numId w:val="3"/>
              </w:numPr>
              <w:jc w:val="both"/>
              <w:rPr>
                <w:rFonts w:ascii="Times New Roman" w:hAnsi="Times New Roman"/>
                <w:bCs/>
                <w:szCs w:val="22"/>
              </w:rPr>
            </w:pPr>
            <w:r w:rsidRPr="00C56DF8">
              <w:rPr>
                <w:rFonts w:ascii="Times New Roman" w:hAnsi="Times New Roman"/>
                <w:bCs/>
                <w:szCs w:val="22"/>
              </w:rPr>
              <w:t xml:space="preserve">ai sensi dell’art. 9, comma 1-quinquies, del </w:t>
            </w:r>
            <w:proofErr w:type="spellStart"/>
            <w:r w:rsidRPr="00C56DF8">
              <w:rPr>
                <w:rFonts w:ascii="Times New Roman" w:hAnsi="Times New Roman"/>
                <w:bCs/>
                <w:szCs w:val="22"/>
              </w:rPr>
              <w:t>d.l.</w:t>
            </w:r>
            <w:proofErr w:type="spellEnd"/>
            <w:r w:rsidRPr="00C56DF8">
              <w:rPr>
                <w:rFonts w:ascii="Times New Roman" w:hAnsi="Times New Roman"/>
                <w:bCs/>
                <w:szCs w:val="22"/>
              </w:rPr>
              <w:t xml:space="preserve"> 113/2016</w:t>
            </w:r>
            <w:r w:rsidR="00D84123" w:rsidRPr="00C56DF8">
              <w:rPr>
                <w:rFonts w:ascii="Times New Roman" w:hAnsi="Times New Roman"/>
                <w:bCs/>
                <w:szCs w:val="22"/>
              </w:rPr>
              <w:t>,</w:t>
            </w:r>
            <w:r w:rsidRPr="00C56DF8">
              <w:rPr>
                <w:rFonts w:ascii="Times New Roman" w:hAnsi="Times New Roman"/>
                <w:bCs/>
                <w:szCs w:val="22"/>
              </w:rPr>
              <w:t xml:space="preserve"> convertito in legge</w:t>
            </w:r>
            <w:r w:rsidR="00D84123" w:rsidRPr="00C56DF8">
              <w:rPr>
                <w:rFonts w:ascii="Times New Roman" w:hAnsi="Times New Roman"/>
                <w:bCs/>
                <w:szCs w:val="22"/>
              </w:rPr>
              <w:t xml:space="preserve"> 160/2016,</w:t>
            </w:r>
            <w:r w:rsidRPr="00C56DF8">
              <w:rPr>
                <w:rFonts w:ascii="Times New Roman" w:hAnsi="Times New Roman"/>
                <w:bCs/>
                <w:szCs w:val="22"/>
              </w:rPr>
              <w:t xml:space="preserve"> </w:t>
            </w:r>
            <w:r w:rsidR="004345BC" w:rsidRPr="00C56DF8">
              <w:rPr>
                <w:rFonts w:ascii="Times New Roman" w:hAnsi="Times New Roman"/>
                <w:bCs/>
                <w:szCs w:val="22"/>
              </w:rPr>
              <w:t xml:space="preserve">l’ente ha rispettato i termini per l'approvazione di bilanci di previsione, rendiconti, bilancio consolidato ed ha inviato i relativi dati alla Banca Dati delle Amministrazioni Pubbliche entro trenta giorni dal termine previsto per l’approvazione; </w:t>
            </w:r>
          </w:p>
          <w:p w14:paraId="281ED52E" w14:textId="77777777" w:rsidR="004345BC" w:rsidRPr="00C56DF8" w:rsidRDefault="004345BC" w:rsidP="00E834C0">
            <w:pPr>
              <w:pStyle w:val="Paragrafoelenco"/>
              <w:numPr>
                <w:ilvl w:val="0"/>
                <w:numId w:val="3"/>
              </w:numPr>
              <w:jc w:val="both"/>
              <w:rPr>
                <w:rFonts w:ascii="Times New Roman" w:hAnsi="Times New Roman"/>
                <w:bCs/>
                <w:szCs w:val="22"/>
              </w:rPr>
            </w:pPr>
            <w:r w:rsidRPr="00C56DF8">
              <w:rPr>
                <w:rFonts w:ascii="Times New Roman" w:hAnsi="Times New Roman"/>
                <w:bCs/>
                <w:szCs w:val="22"/>
              </w:rPr>
              <w:t xml:space="preserve">l’ente alla data odierna ottempera all’obbligo di certificazione dei crediti di cui all’art. 27, comma 9, lett. c), del D.L. 26/4/2014, n. 66 convertito nella legge 23/6/2014, n. 89 di integrazione dell’art. 9, comma 3-bis, del D.L. 29/11/2008, n. 185, convertito in L. 28/1/2009, n. 2; </w:t>
            </w:r>
          </w:p>
          <w:p w14:paraId="41E51044" w14:textId="69FE5A9C" w:rsidR="004345BC" w:rsidRPr="00C56DF8" w:rsidRDefault="004345BC" w:rsidP="00E834C0">
            <w:pPr>
              <w:pStyle w:val="Paragrafoelenco"/>
              <w:numPr>
                <w:ilvl w:val="0"/>
                <w:numId w:val="3"/>
              </w:numPr>
              <w:jc w:val="both"/>
              <w:rPr>
                <w:rFonts w:ascii="Times New Roman" w:hAnsi="Times New Roman"/>
                <w:bCs/>
                <w:szCs w:val="22"/>
              </w:rPr>
            </w:pPr>
            <w:r w:rsidRPr="00C56DF8">
              <w:rPr>
                <w:rFonts w:ascii="Times New Roman" w:hAnsi="Times New Roman"/>
                <w:bCs/>
                <w:szCs w:val="22"/>
              </w:rPr>
              <w:t>l’ente non si trova in condizioni strutturalmente deficitarie, ai sensi dell’art. 243 del d.lgs. 18/8/2000, n. 267, pertanto non è soggetto ai controlli centrali sulle dotazioni organiche e sulle assunzioni di personale</w:t>
            </w:r>
            <w:r w:rsidR="00644142" w:rsidRPr="00C56DF8">
              <w:rPr>
                <w:rFonts w:ascii="Times New Roman" w:hAnsi="Times New Roman"/>
                <w:bCs/>
                <w:szCs w:val="22"/>
              </w:rPr>
              <w:t>;</w:t>
            </w:r>
          </w:p>
          <w:p w14:paraId="0AE748F0" w14:textId="77777777" w:rsidR="00823308" w:rsidRPr="00C56DF8" w:rsidRDefault="00823308" w:rsidP="00644142">
            <w:pPr>
              <w:pStyle w:val="Paragrafoelenco"/>
              <w:jc w:val="both"/>
              <w:rPr>
                <w:rFonts w:ascii="Times New Roman" w:hAnsi="Times New Roman"/>
                <w:bCs/>
                <w:szCs w:val="22"/>
              </w:rPr>
            </w:pPr>
          </w:p>
          <w:p w14:paraId="76504E95" w14:textId="5A5CC8AE" w:rsidR="00AD109A" w:rsidRPr="00C56DF8" w:rsidRDefault="00B33C32" w:rsidP="00644142">
            <w:pPr>
              <w:pStyle w:val="Paragrafoelenco"/>
              <w:jc w:val="both"/>
              <w:rPr>
                <w:rFonts w:ascii="Times New Roman" w:hAnsi="Times New Roman"/>
                <w:szCs w:val="22"/>
              </w:rPr>
            </w:pPr>
            <w:r w:rsidRPr="00C56DF8">
              <w:rPr>
                <w:rFonts w:ascii="Times New Roman" w:hAnsi="Times New Roman"/>
                <w:bCs/>
                <w:szCs w:val="22"/>
              </w:rPr>
              <w:t xml:space="preserve">si attesta che </w:t>
            </w:r>
            <w:r w:rsidR="00DC0728" w:rsidRPr="00C56DF8">
              <w:rPr>
                <w:rFonts w:ascii="Times New Roman" w:hAnsi="Times New Roman"/>
                <w:bCs/>
                <w:szCs w:val="22"/>
              </w:rPr>
              <w:t xml:space="preserve">il Comune di </w:t>
            </w:r>
            <w:r w:rsidR="004D5276">
              <w:rPr>
                <w:rFonts w:ascii="Times New Roman" w:hAnsi="Times New Roman"/>
                <w:bCs/>
                <w:szCs w:val="22"/>
              </w:rPr>
              <w:t xml:space="preserve">Rose </w:t>
            </w:r>
            <w:r w:rsidR="004345BC" w:rsidRPr="00C56DF8">
              <w:rPr>
                <w:rFonts w:ascii="Times New Roman" w:hAnsi="Times New Roman"/>
                <w:bCs/>
                <w:szCs w:val="22"/>
              </w:rPr>
              <w:t>non soggiace al divieto assoluto di procedere all’assunzione di personale</w:t>
            </w:r>
            <w:r w:rsidR="00D84123" w:rsidRPr="00C56DF8">
              <w:rPr>
                <w:rFonts w:ascii="Times New Roman" w:hAnsi="Times New Roman"/>
                <w:bCs/>
                <w:szCs w:val="22"/>
              </w:rPr>
              <w:t>.</w:t>
            </w:r>
          </w:p>
          <w:p w14:paraId="15CB1379" w14:textId="77777777" w:rsidR="00AD109A" w:rsidRPr="00C56DF8" w:rsidRDefault="00AD109A" w:rsidP="00E834C0">
            <w:pPr>
              <w:ind w:left="360"/>
              <w:jc w:val="both"/>
              <w:rPr>
                <w:rFonts w:ascii="Times New Roman" w:hAnsi="Times New Roman"/>
                <w:szCs w:val="22"/>
              </w:rPr>
            </w:pPr>
          </w:p>
          <w:p w14:paraId="7F3D360D" w14:textId="2D3EE002" w:rsidR="000030E2" w:rsidRPr="00C56DF8" w:rsidRDefault="000030E2" w:rsidP="00E834C0">
            <w:pPr>
              <w:pStyle w:val="Paragrafoelenco"/>
              <w:numPr>
                <w:ilvl w:val="0"/>
                <w:numId w:val="2"/>
              </w:numPr>
              <w:jc w:val="both"/>
              <w:rPr>
                <w:rFonts w:ascii="Times New Roman" w:hAnsi="Times New Roman"/>
                <w:b/>
                <w:bCs/>
                <w:sz w:val="24"/>
                <w:szCs w:val="24"/>
              </w:rPr>
            </w:pPr>
            <w:r w:rsidRPr="00C56DF8">
              <w:rPr>
                <w:rFonts w:ascii="Times New Roman" w:hAnsi="Times New Roman"/>
                <w:b/>
                <w:bCs/>
                <w:sz w:val="24"/>
                <w:szCs w:val="24"/>
              </w:rPr>
              <w:t>stima del trend delle cessazioni:</w:t>
            </w:r>
          </w:p>
          <w:p w14:paraId="4F4EC26F" w14:textId="77777777" w:rsidR="00AD125B" w:rsidRPr="00C56DF8" w:rsidRDefault="00AD125B" w:rsidP="00E834C0">
            <w:pPr>
              <w:pStyle w:val="Paragrafoelenco"/>
              <w:jc w:val="both"/>
              <w:rPr>
                <w:rFonts w:ascii="Times New Roman" w:hAnsi="Times New Roman"/>
                <w:b/>
                <w:bCs/>
                <w:szCs w:val="22"/>
              </w:rPr>
            </w:pPr>
          </w:p>
          <w:p w14:paraId="7E470F28" w14:textId="5CE1A73C" w:rsidR="00AD125B" w:rsidRPr="00873013" w:rsidRDefault="001B7075" w:rsidP="00E834C0">
            <w:pPr>
              <w:pStyle w:val="Paragrafoelenco"/>
              <w:jc w:val="both"/>
              <w:rPr>
                <w:rFonts w:ascii="Times New Roman" w:hAnsi="Times New Roman"/>
                <w:szCs w:val="22"/>
              </w:rPr>
            </w:pPr>
            <w:r w:rsidRPr="00873013">
              <w:rPr>
                <w:rFonts w:ascii="Times New Roman" w:hAnsi="Times New Roman"/>
                <w:szCs w:val="22"/>
              </w:rPr>
              <w:t>Considerato che, alla luce della normativa vigente e delle informazioni disponibili, si prevedono le seguenti cessazioni di personale nel triennio oggetto della presente programmazione:</w:t>
            </w:r>
          </w:p>
          <w:p w14:paraId="5A3152BD" w14:textId="77777777" w:rsidR="00061A43" w:rsidRPr="00145C93" w:rsidRDefault="00061A43" w:rsidP="00E834C0">
            <w:pPr>
              <w:pStyle w:val="Paragrafoelenco"/>
              <w:jc w:val="both"/>
              <w:rPr>
                <w:rFonts w:ascii="Times New Roman" w:hAnsi="Times New Roman"/>
                <w:szCs w:val="22"/>
                <w:highlight w:val="cyan"/>
              </w:rPr>
            </w:pPr>
          </w:p>
          <w:tbl>
            <w:tblPr>
              <w:tblStyle w:val="Grigliatabella"/>
              <w:tblW w:w="0" w:type="auto"/>
              <w:tblInd w:w="720" w:type="dxa"/>
              <w:tblLook w:val="04A0" w:firstRow="1" w:lastRow="0" w:firstColumn="1" w:lastColumn="0" w:noHBand="0" w:noVBand="1"/>
            </w:tblPr>
            <w:tblGrid>
              <w:gridCol w:w="1284"/>
              <w:gridCol w:w="2118"/>
              <w:gridCol w:w="1023"/>
              <w:gridCol w:w="2096"/>
              <w:gridCol w:w="1426"/>
              <w:gridCol w:w="2095"/>
            </w:tblGrid>
            <w:tr w:rsidR="00003725" w14:paraId="4BB8E1F1" w14:textId="77777777" w:rsidTr="001837F5">
              <w:tc>
                <w:tcPr>
                  <w:tcW w:w="9639" w:type="dxa"/>
                  <w:gridSpan w:val="6"/>
                </w:tcPr>
                <w:p w14:paraId="41C55E21" w14:textId="65A07D64" w:rsidR="00003725" w:rsidRPr="00003725" w:rsidRDefault="00003725" w:rsidP="00003725">
                  <w:pPr>
                    <w:pStyle w:val="Paragrafoelenco"/>
                    <w:rPr>
                      <w:rFonts w:ascii="Times New Roman" w:hAnsi="Times New Roman"/>
                      <w:b/>
                      <w:bCs/>
                      <w:iCs/>
                      <w:szCs w:val="22"/>
                    </w:rPr>
                  </w:pPr>
                  <w:r w:rsidRPr="00003725">
                    <w:rPr>
                      <w:rFonts w:ascii="Times New Roman" w:hAnsi="Times New Roman"/>
                      <w:b/>
                      <w:bCs/>
                      <w:iCs/>
                      <w:szCs w:val="22"/>
                    </w:rPr>
                    <w:t>STIMA CESSEZIONE PERSONALE</w:t>
                  </w:r>
                </w:p>
              </w:tc>
            </w:tr>
            <w:tr w:rsidR="00003725" w14:paraId="78B03D17" w14:textId="737FD200" w:rsidTr="001837F5">
              <w:tc>
                <w:tcPr>
                  <w:tcW w:w="3402" w:type="dxa"/>
                  <w:gridSpan w:val="2"/>
                </w:tcPr>
                <w:p w14:paraId="1FC89C6D" w14:textId="34380205" w:rsidR="00003725" w:rsidRDefault="00003725" w:rsidP="00003725">
                  <w:pPr>
                    <w:pStyle w:val="Paragrafoelenco"/>
                    <w:ind w:left="0"/>
                    <w:jc w:val="center"/>
                    <w:rPr>
                      <w:rFonts w:ascii="Times New Roman" w:hAnsi="Times New Roman"/>
                      <w:iCs/>
                      <w:szCs w:val="22"/>
                    </w:rPr>
                  </w:pPr>
                  <w:r>
                    <w:rPr>
                      <w:rFonts w:ascii="Times New Roman" w:hAnsi="Times New Roman"/>
                      <w:iCs/>
                      <w:szCs w:val="22"/>
                    </w:rPr>
                    <w:t>2023</w:t>
                  </w:r>
                </w:p>
              </w:tc>
              <w:tc>
                <w:tcPr>
                  <w:tcW w:w="3119" w:type="dxa"/>
                  <w:gridSpan w:val="2"/>
                </w:tcPr>
                <w:p w14:paraId="3A15FDA4" w14:textId="31B51298" w:rsidR="00003725" w:rsidRDefault="00003725" w:rsidP="00003725">
                  <w:pPr>
                    <w:pStyle w:val="Paragrafoelenco"/>
                    <w:ind w:left="0"/>
                    <w:jc w:val="center"/>
                    <w:rPr>
                      <w:rFonts w:ascii="Times New Roman" w:hAnsi="Times New Roman"/>
                      <w:iCs/>
                      <w:szCs w:val="22"/>
                    </w:rPr>
                  </w:pPr>
                  <w:r>
                    <w:rPr>
                      <w:rFonts w:ascii="Times New Roman" w:hAnsi="Times New Roman"/>
                      <w:iCs/>
                      <w:szCs w:val="22"/>
                    </w:rPr>
                    <w:t>2024</w:t>
                  </w:r>
                </w:p>
              </w:tc>
              <w:tc>
                <w:tcPr>
                  <w:tcW w:w="3118" w:type="dxa"/>
                  <w:gridSpan w:val="2"/>
                </w:tcPr>
                <w:p w14:paraId="69D081B3" w14:textId="6EA78DD2" w:rsidR="00003725" w:rsidRDefault="00003725" w:rsidP="00003725">
                  <w:pPr>
                    <w:pStyle w:val="Paragrafoelenco"/>
                    <w:ind w:left="0" w:firstLine="708"/>
                    <w:jc w:val="center"/>
                    <w:rPr>
                      <w:rFonts w:ascii="Times New Roman" w:hAnsi="Times New Roman"/>
                      <w:iCs/>
                      <w:szCs w:val="22"/>
                    </w:rPr>
                  </w:pPr>
                  <w:r>
                    <w:rPr>
                      <w:rFonts w:ascii="Times New Roman" w:hAnsi="Times New Roman"/>
                      <w:iCs/>
                      <w:szCs w:val="22"/>
                    </w:rPr>
                    <w:t>2025</w:t>
                  </w:r>
                </w:p>
              </w:tc>
            </w:tr>
            <w:tr w:rsidR="00003725" w14:paraId="68C833AF" w14:textId="17B50455" w:rsidTr="001837F5">
              <w:tc>
                <w:tcPr>
                  <w:tcW w:w="1284" w:type="dxa"/>
                </w:tcPr>
                <w:p w14:paraId="1C248442" w14:textId="66E22878" w:rsidR="00003725" w:rsidRDefault="00D92B80" w:rsidP="00B96E26">
                  <w:pPr>
                    <w:pStyle w:val="Paragrafoelenco"/>
                    <w:ind w:left="0"/>
                    <w:rPr>
                      <w:rFonts w:ascii="Times New Roman" w:hAnsi="Times New Roman"/>
                      <w:iCs/>
                      <w:szCs w:val="22"/>
                    </w:rPr>
                  </w:pPr>
                  <w:r>
                    <w:rPr>
                      <w:rFonts w:ascii="Times New Roman" w:hAnsi="Times New Roman"/>
                      <w:iCs/>
                      <w:szCs w:val="22"/>
                    </w:rPr>
                    <w:t>categoria</w:t>
                  </w:r>
                </w:p>
              </w:tc>
              <w:tc>
                <w:tcPr>
                  <w:tcW w:w="2118" w:type="dxa"/>
                </w:tcPr>
                <w:p w14:paraId="3FF296D7" w14:textId="47CDAB37" w:rsidR="00003725" w:rsidRDefault="00D92B80" w:rsidP="00B96E26">
                  <w:pPr>
                    <w:pStyle w:val="Paragrafoelenco"/>
                    <w:ind w:left="0"/>
                    <w:rPr>
                      <w:rFonts w:ascii="Times New Roman" w:hAnsi="Times New Roman"/>
                      <w:iCs/>
                      <w:szCs w:val="22"/>
                    </w:rPr>
                  </w:pPr>
                  <w:r>
                    <w:rPr>
                      <w:rFonts w:ascii="Times New Roman" w:hAnsi="Times New Roman"/>
                      <w:iCs/>
                      <w:szCs w:val="22"/>
                    </w:rPr>
                    <w:t>Motivo della cessazione</w:t>
                  </w:r>
                </w:p>
              </w:tc>
              <w:tc>
                <w:tcPr>
                  <w:tcW w:w="1023" w:type="dxa"/>
                </w:tcPr>
                <w:p w14:paraId="58919F27" w14:textId="6C2937FF" w:rsidR="00003725" w:rsidRDefault="00D92B80" w:rsidP="00B96E26">
                  <w:pPr>
                    <w:pStyle w:val="Paragrafoelenco"/>
                    <w:ind w:left="0"/>
                    <w:rPr>
                      <w:rFonts w:ascii="Times New Roman" w:hAnsi="Times New Roman"/>
                      <w:iCs/>
                      <w:szCs w:val="22"/>
                    </w:rPr>
                  </w:pPr>
                  <w:r w:rsidRPr="00D92B80">
                    <w:rPr>
                      <w:rFonts w:ascii="Times New Roman" w:hAnsi="Times New Roman"/>
                      <w:iCs/>
                      <w:szCs w:val="22"/>
                    </w:rPr>
                    <w:t>categoria</w:t>
                  </w:r>
                  <w:r w:rsidRPr="00D92B80">
                    <w:rPr>
                      <w:rFonts w:ascii="Times New Roman" w:hAnsi="Times New Roman"/>
                      <w:iCs/>
                      <w:szCs w:val="22"/>
                    </w:rPr>
                    <w:tab/>
                  </w:r>
                </w:p>
              </w:tc>
              <w:tc>
                <w:tcPr>
                  <w:tcW w:w="2096" w:type="dxa"/>
                </w:tcPr>
                <w:p w14:paraId="65938E55" w14:textId="20A65A6A" w:rsidR="00003725" w:rsidRDefault="001837F5" w:rsidP="00B96E26">
                  <w:pPr>
                    <w:pStyle w:val="Paragrafoelenco"/>
                    <w:ind w:left="0"/>
                    <w:rPr>
                      <w:rFonts w:ascii="Times New Roman" w:hAnsi="Times New Roman"/>
                      <w:iCs/>
                      <w:szCs w:val="22"/>
                    </w:rPr>
                  </w:pPr>
                  <w:r w:rsidRPr="001837F5">
                    <w:rPr>
                      <w:rFonts w:ascii="Times New Roman" w:hAnsi="Times New Roman"/>
                      <w:iCs/>
                      <w:szCs w:val="22"/>
                    </w:rPr>
                    <w:t>Motivo della cessazione</w:t>
                  </w:r>
                </w:p>
              </w:tc>
              <w:tc>
                <w:tcPr>
                  <w:tcW w:w="1023" w:type="dxa"/>
                </w:tcPr>
                <w:p w14:paraId="14214045" w14:textId="495F7620" w:rsidR="00003725" w:rsidRDefault="00D92B80" w:rsidP="00B96E26">
                  <w:pPr>
                    <w:pStyle w:val="Paragrafoelenco"/>
                    <w:ind w:left="0"/>
                    <w:rPr>
                      <w:rFonts w:ascii="Times New Roman" w:hAnsi="Times New Roman"/>
                      <w:iCs/>
                      <w:szCs w:val="22"/>
                    </w:rPr>
                  </w:pPr>
                  <w:r w:rsidRPr="00D92B80">
                    <w:rPr>
                      <w:rFonts w:ascii="Times New Roman" w:hAnsi="Times New Roman"/>
                      <w:iCs/>
                      <w:szCs w:val="22"/>
                    </w:rPr>
                    <w:t>categoria</w:t>
                  </w:r>
                </w:p>
              </w:tc>
              <w:tc>
                <w:tcPr>
                  <w:tcW w:w="2095" w:type="dxa"/>
                </w:tcPr>
                <w:p w14:paraId="2167C06C" w14:textId="7D899D50" w:rsidR="00003725" w:rsidRDefault="00D92B80" w:rsidP="00B96E26">
                  <w:pPr>
                    <w:pStyle w:val="Paragrafoelenco"/>
                    <w:ind w:left="0"/>
                    <w:rPr>
                      <w:rFonts w:ascii="Times New Roman" w:hAnsi="Times New Roman"/>
                      <w:iCs/>
                      <w:szCs w:val="22"/>
                    </w:rPr>
                  </w:pPr>
                  <w:r w:rsidRPr="00D92B80">
                    <w:rPr>
                      <w:rFonts w:ascii="Times New Roman" w:hAnsi="Times New Roman"/>
                      <w:iCs/>
                      <w:szCs w:val="22"/>
                    </w:rPr>
                    <w:t>Motivo della cessazione</w:t>
                  </w:r>
                </w:p>
              </w:tc>
            </w:tr>
            <w:tr w:rsidR="00003725" w14:paraId="587F37CA" w14:textId="7673EF95" w:rsidTr="001837F5">
              <w:tc>
                <w:tcPr>
                  <w:tcW w:w="1284" w:type="dxa"/>
                </w:tcPr>
                <w:p w14:paraId="21DB4A6C" w14:textId="1C1640C7" w:rsidR="00003725" w:rsidRDefault="00A06891" w:rsidP="00B96E26">
                  <w:pPr>
                    <w:pStyle w:val="Paragrafoelenco"/>
                    <w:ind w:left="0"/>
                    <w:rPr>
                      <w:rFonts w:ascii="Times New Roman" w:hAnsi="Times New Roman"/>
                      <w:iCs/>
                      <w:szCs w:val="22"/>
                    </w:rPr>
                  </w:pPr>
                  <w:r>
                    <w:rPr>
                      <w:rFonts w:ascii="Times New Roman" w:hAnsi="Times New Roman"/>
                      <w:iCs/>
                      <w:szCs w:val="22"/>
                    </w:rPr>
                    <w:t>A3</w:t>
                  </w:r>
                </w:p>
              </w:tc>
              <w:tc>
                <w:tcPr>
                  <w:tcW w:w="2118" w:type="dxa"/>
                </w:tcPr>
                <w:p w14:paraId="74C2DD0F" w14:textId="24527C65" w:rsidR="00003725" w:rsidRDefault="00A06891" w:rsidP="00B96E26">
                  <w:pPr>
                    <w:pStyle w:val="Paragrafoelenco"/>
                    <w:ind w:left="0"/>
                    <w:rPr>
                      <w:rFonts w:ascii="Times New Roman" w:hAnsi="Times New Roman"/>
                      <w:iCs/>
                      <w:szCs w:val="22"/>
                    </w:rPr>
                  </w:pPr>
                  <w:r>
                    <w:rPr>
                      <w:rFonts w:ascii="Times New Roman" w:hAnsi="Times New Roman"/>
                      <w:iCs/>
                      <w:szCs w:val="22"/>
                    </w:rPr>
                    <w:t xml:space="preserve">Limite di </w:t>
                  </w:r>
                  <w:proofErr w:type="spellStart"/>
                  <w:r>
                    <w:rPr>
                      <w:rFonts w:ascii="Times New Roman" w:hAnsi="Times New Roman"/>
                      <w:iCs/>
                      <w:szCs w:val="22"/>
                    </w:rPr>
                    <w:t>eta</w:t>
                  </w:r>
                  <w:proofErr w:type="spellEnd"/>
                </w:p>
              </w:tc>
              <w:tc>
                <w:tcPr>
                  <w:tcW w:w="1023" w:type="dxa"/>
                </w:tcPr>
                <w:p w14:paraId="72A781C1" w14:textId="352D74D8" w:rsidR="00003725" w:rsidRDefault="00A06891" w:rsidP="00B96E26">
                  <w:pPr>
                    <w:pStyle w:val="Paragrafoelenco"/>
                    <w:ind w:left="0"/>
                    <w:rPr>
                      <w:rFonts w:ascii="Times New Roman" w:hAnsi="Times New Roman"/>
                      <w:iCs/>
                      <w:szCs w:val="22"/>
                    </w:rPr>
                  </w:pPr>
                  <w:r>
                    <w:rPr>
                      <w:rFonts w:ascii="Times New Roman" w:hAnsi="Times New Roman"/>
                      <w:iCs/>
                      <w:szCs w:val="22"/>
                    </w:rPr>
                    <w:t>B4</w:t>
                  </w:r>
                </w:p>
              </w:tc>
              <w:tc>
                <w:tcPr>
                  <w:tcW w:w="2096" w:type="dxa"/>
                </w:tcPr>
                <w:p w14:paraId="1F29CC51" w14:textId="462FDCA7" w:rsidR="00003725" w:rsidRDefault="00A06891" w:rsidP="00B96E26">
                  <w:pPr>
                    <w:pStyle w:val="Paragrafoelenco"/>
                    <w:ind w:left="0"/>
                    <w:rPr>
                      <w:rFonts w:ascii="Times New Roman" w:hAnsi="Times New Roman"/>
                      <w:iCs/>
                      <w:szCs w:val="22"/>
                    </w:rPr>
                  </w:pPr>
                  <w:r>
                    <w:rPr>
                      <w:rFonts w:ascii="Times New Roman" w:hAnsi="Times New Roman"/>
                      <w:iCs/>
                      <w:szCs w:val="22"/>
                    </w:rPr>
                    <w:t xml:space="preserve">Limite di </w:t>
                  </w:r>
                  <w:proofErr w:type="spellStart"/>
                  <w:r>
                    <w:rPr>
                      <w:rFonts w:ascii="Times New Roman" w:hAnsi="Times New Roman"/>
                      <w:iCs/>
                      <w:szCs w:val="22"/>
                    </w:rPr>
                    <w:t>eta</w:t>
                  </w:r>
                  <w:proofErr w:type="spellEnd"/>
                </w:p>
              </w:tc>
              <w:tc>
                <w:tcPr>
                  <w:tcW w:w="1023" w:type="dxa"/>
                </w:tcPr>
                <w:p w14:paraId="218FF500" w14:textId="2E5B8F4B" w:rsidR="00003725" w:rsidRDefault="00006B22" w:rsidP="00B96E26">
                  <w:pPr>
                    <w:pStyle w:val="Paragrafoelenco"/>
                    <w:ind w:left="0"/>
                    <w:rPr>
                      <w:rFonts w:ascii="Times New Roman" w:hAnsi="Times New Roman"/>
                      <w:iCs/>
                      <w:szCs w:val="22"/>
                    </w:rPr>
                  </w:pPr>
                  <w:r>
                    <w:rPr>
                      <w:rFonts w:ascii="Times New Roman" w:hAnsi="Times New Roman"/>
                      <w:iCs/>
                      <w:szCs w:val="22"/>
                    </w:rPr>
                    <w:t>B</w:t>
                  </w:r>
                  <w:r w:rsidR="00D41DF7">
                    <w:rPr>
                      <w:rFonts w:ascii="Times New Roman" w:hAnsi="Times New Roman"/>
                      <w:iCs/>
                      <w:szCs w:val="22"/>
                    </w:rPr>
                    <w:t>-</w:t>
                  </w:r>
                  <w:r w:rsidR="00A06891">
                    <w:rPr>
                      <w:rFonts w:ascii="Times New Roman" w:hAnsi="Times New Roman"/>
                      <w:iCs/>
                      <w:szCs w:val="22"/>
                    </w:rPr>
                    <w:t xml:space="preserve">2 </w:t>
                  </w:r>
                  <w:r w:rsidR="00D41DF7">
                    <w:rPr>
                      <w:rFonts w:ascii="Times New Roman" w:hAnsi="Times New Roman"/>
                      <w:iCs/>
                      <w:szCs w:val="22"/>
                    </w:rPr>
                    <w:t>Collaboratore Esperto</w:t>
                  </w:r>
                </w:p>
              </w:tc>
              <w:tc>
                <w:tcPr>
                  <w:tcW w:w="2095" w:type="dxa"/>
                </w:tcPr>
                <w:p w14:paraId="2AB6D5F8" w14:textId="5F3BADE9" w:rsidR="00003725" w:rsidRDefault="00D41DF7" w:rsidP="00B96E26">
                  <w:pPr>
                    <w:pStyle w:val="Paragrafoelenco"/>
                    <w:ind w:left="0"/>
                    <w:rPr>
                      <w:rFonts w:ascii="Times New Roman" w:hAnsi="Times New Roman"/>
                      <w:iCs/>
                      <w:szCs w:val="22"/>
                    </w:rPr>
                  </w:pPr>
                  <w:r>
                    <w:rPr>
                      <w:rFonts w:ascii="Times New Roman" w:hAnsi="Times New Roman"/>
                      <w:iCs/>
                      <w:szCs w:val="22"/>
                    </w:rPr>
                    <w:t>Limiti di età</w:t>
                  </w:r>
                </w:p>
              </w:tc>
            </w:tr>
          </w:tbl>
          <w:p w14:paraId="7BFDE0BE" w14:textId="77777777" w:rsidR="00136BEB" w:rsidRDefault="00136BEB" w:rsidP="00B96E26">
            <w:pPr>
              <w:pStyle w:val="Paragrafoelenco"/>
              <w:rPr>
                <w:rFonts w:ascii="Times New Roman" w:hAnsi="Times New Roman"/>
                <w:iCs/>
                <w:szCs w:val="22"/>
              </w:rPr>
            </w:pPr>
          </w:p>
          <w:p w14:paraId="523B4D6F" w14:textId="77777777" w:rsidR="001B7075" w:rsidRPr="00C56DF8" w:rsidRDefault="001B7075" w:rsidP="00E834C0">
            <w:pPr>
              <w:pStyle w:val="Paragrafoelenco"/>
              <w:jc w:val="both"/>
              <w:rPr>
                <w:rFonts w:ascii="Times New Roman" w:hAnsi="Times New Roman"/>
                <w:szCs w:val="22"/>
              </w:rPr>
            </w:pPr>
          </w:p>
          <w:p w14:paraId="49E87E7E" w14:textId="77777777" w:rsidR="008074C7" w:rsidRPr="00C56DF8" w:rsidRDefault="008074C7" w:rsidP="00E834C0">
            <w:pPr>
              <w:jc w:val="both"/>
              <w:rPr>
                <w:rFonts w:ascii="Times New Roman" w:hAnsi="Times New Roman"/>
                <w:b/>
                <w:bCs/>
                <w:szCs w:val="22"/>
              </w:rPr>
            </w:pPr>
          </w:p>
          <w:p w14:paraId="31DE1FF5" w14:textId="74C326E1" w:rsidR="00AD125B" w:rsidRPr="00C56DF8" w:rsidRDefault="00AD125B" w:rsidP="00E834C0">
            <w:pPr>
              <w:pStyle w:val="Paragrafoelenco"/>
              <w:numPr>
                <w:ilvl w:val="0"/>
                <w:numId w:val="2"/>
              </w:numPr>
              <w:jc w:val="both"/>
              <w:rPr>
                <w:rFonts w:ascii="Times New Roman" w:hAnsi="Times New Roman"/>
                <w:b/>
                <w:bCs/>
                <w:sz w:val="24"/>
                <w:szCs w:val="24"/>
              </w:rPr>
            </w:pPr>
            <w:r w:rsidRPr="00C56DF8">
              <w:rPr>
                <w:rFonts w:ascii="Times New Roman" w:hAnsi="Times New Roman"/>
                <w:b/>
                <w:bCs/>
                <w:sz w:val="24"/>
                <w:szCs w:val="24"/>
              </w:rPr>
              <w:t xml:space="preserve">stima dell’evoluzione dei </w:t>
            </w:r>
            <w:r w:rsidR="001B51CB" w:rsidRPr="00C56DF8">
              <w:rPr>
                <w:rFonts w:ascii="Times New Roman" w:hAnsi="Times New Roman"/>
                <w:b/>
                <w:bCs/>
                <w:sz w:val="24"/>
                <w:szCs w:val="24"/>
              </w:rPr>
              <w:t>fab</w:t>
            </w:r>
            <w:r w:rsidRPr="00C56DF8">
              <w:rPr>
                <w:rFonts w:ascii="Times New Roman" w:hAnsi="Times New Roman"/>
                <w:b/>
                <w:bCs/>
                <w:sz w:val="24"/>
                <w:szCs w:val="24"/>
              </w:rPr>
              <w:t>bisogni:</w:t>
            </w:r>
          </w:p>
          <w:p w14:paraId="1B03CAF0" w14:textId="431A0BE1" w:rsidR="00CB74F5" w:rsidRPr="00873013" w:rsidRDefault="00CB74F5" w:rsidP="00E834C0">
            <w:pPr>
              <w:pStyle w:val="Paragrafoelenco"/>
              <w:jc w:val="both"/>
              <w:rPr>
                <w:rFonts w:ascii="Times New Roman" w:hAnsi="Times New Roman"/>
                <w:szCs w:val="22"/>
              </w:rPr>
            </w:pPr>
            <w:r w:rsidRPr="00873013">
              <w:rPr>
                <w:rFonts w:ascii="Times New Roman" w:hAnsi="Times New Roman"/>
                <w:szCs w:val="22"/>
              </w:rPr>
              <w:lastRenderedPageBreak/>
              <w:t xml:space="preserve">Considerato che, in relazione agli obiettivi strategici definiti nella Sezione 2.1 (Valore pubblico) del presente Piano integrato di attività e organizzazione, si evidenziano i seguenti elementi di rilievo a fondamento delle necessità </w:t>
            </w:r>
            <w:proofErr w:type="spellStart"/>
            <w:r w:rsidRPr="00873013">
              <w:rPr>
                <w:rFonts w:ascii="Times New Roman" w:hAnsi="Times New Roman"/>
                <w:szCs w:val="22"/>
              </w:rPr>
              <w:t>dotazionali</w:t>
            </w:r>
            <w:proofErr w:type="spellEnd"/>
            <w:r w:rsidRPr="00873013">
              <w:rPr>
                <w:rFonts w:ascii="Times New Roman" w:hAnsi="Times New Roman"/>
                <w:szCs w:val="22"/>
              </w:rPr>
              <w:t xml:space="preserve"> dell’ente:</w:t>
            </w:r>
          </w:p>
          <w:p w14:paraId="03870B0B" w14:textId="77777777" w:rsidR="00CB74F5" w:rsidRDefault="00CB74F5" w:rsidP="00E834C0">
            <w:pPr>
              <w:pStyle w:val="Paragrafoelenco"/>
              <w:jc w:val="both"/>
              <w:rPr>
                <w:rFonts w:ascii="Times New Roman" w:hAnsi="Times New Roman"/>
                <w:b/>
                <w:bCs/>
                <w:szCs w:val="22"/>
              </w:rPr>
            </w:pPr>
          </w:p>
          <w:tbl>
            <w:tblPr>
              <w:tblW w:w="10633" w:type="dxa"/>
              <w:tblInd w:w="20" w:type="dxa"/>
              <w:tblBorders>
                <w:top w:val="single" w:sz="8" w:space="0" w:color="auto"/>
                <w:left w:val="single" w:sz="8" w:space="0" w:color="auto"/>
                <w:bottom w:val="single" w:sz="4" w:space="0" w:color="auto"/>
                <w:right w:val="single" w:sz="8" w:space="0" w:color="auto"/>
                <w:insideH w:val="single" w:sz="8" w:space="0" w:color="auto"/>
                <w:insideV w:val="single" w:sz="4" w:space="0" w:color="auto"/>
              </w:tblBorders>
              <w:tblCellMar>
                <w:left w:w="70" w:type="dxa"/>
                <w:right w:w="70" w:type="dxa"/>
              </w:tblCellMar>
              <w:tblLook w:val="04A0" w:firstRow="1" w:lastRow="0" w:firstColumn="1" w:lastColumn="0" w:noHBand="0" w:noVBand="1"/>
            </w:tblPr>
            <w:tblGrid>
              <w:gridCol w:w="1775"/>
              <w:gridCol w:w="866"/>
              <w:gridCol w:w="3742"/>
              <w:gridCol w:w="3656"/>
              <w:gridCol w:w="594"/>
            </w:tblGrid>
            <w:tr w:rsidR="00D20999" w:rsidRPr="00D20999" w14:paraId="4E8E21A6" w14:textId="77777777" w:rsidTr="00E955BD">
              <w:trPr>
                <w:trHeight w:val="390"/>
              </w:trPr>
              <w:tc>
                <w:tcPr>
                  <w:tcW w:w="10633" w:type="dxa"/>
                  <w:gridSpan w:val="5"/>
                  <w:shd w:val="clear" w:color="auto" w:fill="auto"/>
                  <w:noWrap/>
                  <w:vAlign w:val="bottom"/>
                  <w:hideMark/>
                </w:tcPr>
                <w:p w14:paraId="4853B687" w14:textId="77777777" w:rsidR="00D20999" w:rsidRPr="00D20999" w:rsidRDefault="00D20999" w:rsidP="00D20999">
                  <w:pPr>
                    <w:jc w:val="center"/>
                    <w:rPr>
                      <w:rFonts w:ascii="Calibri" w:hAnsi="Calibri" w:cs="Calibri"/>
                      <w:b/>
                      <w:bCs/>
                      <w:color w:val="000000"/>
                      <w:sz w:val="28"/>
                      <w:szCs w:val="28"/>
                    </w:rPr>
                  </w:pPr>
                  <w:r w:rsidRPr="00D20999">
                    <w:rPr>
                      <w:rFonts w:ascii="Calibri" w:hAnsi="Calibri" w:cs="Calibri"/>
                      <w:b/>
                      <w:bCs/>
                      <w:color w:val="000000"/>
                      <w:sz w:val="28"/>
                      <w:szCs w:val="28"/>
                    </w:rPr>
                    <w:t>ANNO 2023</w:t>
                  </w:r>
                </w:p>
              </w:tc>
            </w:tr>
            <w:tr w:rsidR="00D20999" w:rsidRPr="00D20999" w14:paraId="4C663777" w14:textId="77777777" w:rsidTr="00E955BD">
              <w:trPr>
                <w:trHeight w:val="330"/>
              </w:trPr>
              <w:tc>
                <w:tcPr>
                  <w:tcW w:w="10633" w:type="dxa"/>
                  <w:gridSpan w:val="5"/>
                  <w:shd w:val="clear" w:color="auto" w:fill="auto"/>
                  <w:noWrap/>
                  <w:vAlign w:val="bottom"/>
                  <w:hideMark/>
                </w:tcPr>
                <w:p w14:paraId="3DADB785" w14:textId="77777777" w:rsidR="00D20999" w:rsidRPr="00D20999" w:rsidRDefault="00D20999" w:rsidP="00D20999">
                  <w:pPr>
                    <w:rPr>
                      <w:rFonts w:ascii="Calibri" w:hAnsi="Calibri" w:cs="Calibri"/>
                      <w:b/>
                      <w:bCs/>
                      <w:color w:val="000000"/>
                      <w:sz w:val="24"/>
                      <w:szCs w:val="24"/>
                    </w:rPr>
                  </w:pPr>
                  <w:bookmarkStart w:id="0" w:name="_Hlk132819354"/>
                  <w:r w:rsidRPr="00D20999">
                    <w:rPr>
                      <w:rFonts w:ascii="Calibri" w:hAnsi="Calibri" w:cs="Calibri"/>
                      <w:b/>
                      <w:bCs/>
                      <w:color w:val="000000"/>
                      <w:sz w:val="24"/>
                      <w:szCs w:val="24"/>
                    </w:rPr>
                    <w:t>ASSUNZIONE TEMPO INDETERMINATO</w:t>
                  </w:r>
                </w:p>
              </w:tc>
            </w:tr>
            <w:tr w:rsidR="00D20999" w:rsidRPr="00D20999" w14:paraId="7D408B02" w14:textId="77777777" w:rsidTr="00E955BD">
              <w:trPr>
                <w:trHeight w:val="300"/>
              </w:trPr>
              <w:tc>
                <w:tcPr>
                  <w:tcW w:w="1775" w:type="dxa"/>
                  <w:shd w:val="clear" w:color="auto" w:fill="auto"/>
                  <w:noWrap/>
                  <w:vAlign w:val="bottom"/>
                  <w:hideMark/>
                </w:tcPr>
                <w:p w14:paraId="086ABB62" w14:textId="77777777" w:rsidR="00D20999" w:rsidRPr="00D20999" w:rsidRDefault="00D20999" w:rsidP="00D20999">
                  <w:pPr>
                    <w:rPr>
                      <w:rFonts w:ascii="Calibri" w:hAnsi="Calibri" w:cs="Calibri"/>
                      <w:b/>
                      <w:bCs/>
                      <w:color w:val="000000"/>
                      <w:sz w:val="18"/>
                      <w:szCs w:val="18"/>
                    </w:rPr>
                  </w:pPr>
                  <w:r w:rsidRPr="00D20999">
                    <w:rPr>
                      <w:rFonts w:ascii="Calibri" w:hAnsi="Calibri" w:cs="Calibri"/>
                      <w:b/>
                      <w:bCs/>
                      <w:color w:val="000000"/>
                      <w:sz w:val="18"/>
                      <w:szCs w:val="18"/>
                    </w:rPr>
                    <w:t>Area</w:t>
                  </w:r>
                </w:p>
              </w:tc>
              <w:tc>
                <w:tcPr>
                  <w:tcW w:w="866" w:type="dxa"/>
                  <w:shd w:val="clear" w:color="auto" w:fill="auto"/>
                  <w:noWrap/>
                  <w:vAlign w:val="bottom"/>
                  <w:hideMark/>
                </w:tcPr>
                <w:p w14:paraId="01A34857" w14:textId="77777777" w:rsidR="00D20999" w:rsidRPr="00D20999" w:rsidRDefault="00D20999" w:rsidP="00D20999">
                  <w:pPr>
                    <w:rPr>
                      <w:rFonts w:ascii="Calibri" w:hAnsi="Calibri" w:cs="Calibri"/>
                      <w:b/>
                      <w:bCs/>
                      <w:color w:val="000000"/>
                      <w:sz w:val="18"/>
                      <w:szCs w:val="18"/>
                    </w:rPr>
                  </w:pPr>
                  <w:r w:rsidRPr="00D20999">
                    <w:rPr>
                      <w:rFonts w:ascii="Calibri" w:hAnsi="Calibri" w:cs="Calibri"/>
                      <w:b/>
                      <w:bCs/>
                      <w:color w:val="000000"/>
                      <w:sz w:val="18"/>
                      <w:szCs w:val="18"/>
                    </w:rPr>
                    <w:t xml:space="preserve">ex </w:t>
                  </w:r>
                  <w:proofErr w:type="spellStart"/>
                  <w:r w:rsidRPr="00D20999">
                    <w:rPr>
                      <w:rFonts w:ascii="Calibri" w:hAnsi="Calibri" w:cs="Calibri"/>
                      <w:b/>
                      <w:bCs/>
                      <w:color w:val="000000"/>
                      <w:sz w:val="18"/>
                      <w:szCs w:val="18"/>
                    </w:rPr>
                    <w:t>cat</w:t>
                  </w:r>
                  <w:proofErr w:type="spellEnd"/>
                  <w:r w:rsidRPr="00D20999">
                    <w:rPr>
                      <w:rFonts w:ascii="Calibri" w:hAnsi="Calibri" w:cs="Calibri"/>
                      <w:b/>
                      <w:bCs/>
                      <w:color w:val="000000"/>
                      <w:sz w:val="18"/>
                      <w:szCs w:val="18"/>
                    </w:rPr>
                    <w:t>.</w:t>
                  </w:r>
                </w:p>
              </w:tc>
              <w:tc>
                <w:tcPr>
                  <w:tcW w:w="3742" w:type="dxa"/>
                  <w:shd w:val="clear" w:color="auto" w:fill="auto"/>
                  <w:noWrap/>
                  <w:vAlign w:val="bottom"/>
                  <w:hideMark/>
                </w:tcPr>
                <w:p w14:paraId="701AEBBF" w14:textId="77777777" w:rsidR="00D20999" w:rsidRPr="00D20999" w:rsidRDefault="00D20999" w:rsidP="00D20999">
                  <w:pPr>
                    <w:rPr>
                      <w:rFonts w:ascii="Calibri" w:hAnsi="Calibri" w:cs="Calibri"/>
                      <w:b/>
                      <w:bCs/>
                      <w:color w:val="000000"/>
                      <w:sz w:val="18"/>
                      <w:szCs w:val="18"/>
                    </w:rPr>
                  </w:pPr>
                  <w:r w:rsidRPr="00D20999">
                    <w:rPr>
                      <w:rFonts w:ascii="Calibri" w:hAnsi="Calibri" w:cs="Calibri"/>
                      <w:b/>
                      <w:bCs/>
                      <w:color w:val="000000"/>
                      <w:sz w:val="18"/>
                      <w:szCs w:val="18"/>
                    </w:rPr>
                    <w:t>profilo</w:t>
                  </w:r>
                </w:p>
              </w:tc>
              <w:tc>
                <w:tcPr>
                  <w:tcW w:w="3656" w:type="dxa"/>
                  <w:shd w:val="clear" w:color="auto" w:fill="auto"/>
                  <w:noWrap/>
                  <w:vAlign w:val="bottom"/>
                  <w:hideMark/>
                </w:tcPr>
                <w:p w14:paraId="53D2FCCB" w14:textId="77777777" w:rsidR="00D20999" w:rsidRPr="00D20999" w:rsidRDefault="00D20999" w:rsidP="00D20999">
                  <w:pPr>
                    <w:rPr>
                      <w:rFonts w:ascii="Calibri" w:hAnsi="Calibri" w:cs="Calibri"/>
                      <w:b/>
                      <w:bCs/>
                      <w:color w:val="000000"/>
                      <w:sz w:val="18"/>
                      <w:szCs w:val="18"/>
                    </w:rPr>
                  </w:pPr>
                  <w:proofErr w:type="spellStart"/>
                  <w:r w:rsidRPr="00D20999">
                    <w:rPr>
                      <w:rFonts w:ascii="Calibri" w:hAnsi="Calibri" w:cs="Calibri"/>
                      <w:b/>
                      <w:bCs/>
                      <w:color w:val="000000"/>
                      <w:sz w:val="18"/>
                      <w:szCs w:val="18"/>
                    </w:rPr>
                    <w:t>modalita</w:t>
                  </w:r>
                  <w:proofErr w:type="spellEnd"/>
                </w:p>
              </w:tc>
              <w:tc>
                <w:tcPr>
                  <w:tcW w:w="594" w:type="dxa"/>
                  <w:shd w:val="clear" w:color="auto" w:fill="auto"/>
                  <w:noWrap/>
                  <w:vAlign w:val="bottom"/>
                  <w:hideMark/>
                </w:tcPr>
                <w:p w14:paraId="6038C73E" w14:textId="0C91E754" w:rsidR="00D20999" w:rsidRPr="00D20999" w:rsidRDefault="00D20999" w:rsidP="00D20999">
                  <w:pPr>
                    <w:rPr>
                      <w:rFonts w:ascii="Calibri" w:hAnsi="Calibri" w:cs="Calibri"/>
                      <w:b/>
                      <w:bCs/>
                      <w:color w:val="000000"/>
                      <w:sz w:val="18"/>
                      <w:szCs w:val="18"/>
                    </w:rPr>
                  </w:pPr>
                </w:p>
              </w:tc>
            </w:tr>
            <w:bookmarkEnd w:id="0"/>
            <w:tr w:rsidR="00D20999" w:rsidRPr="00D20999" w14:paraId="287448B1" w14:textId="77777777" w:rsidTr="00E955BD">
              <w:trPr>
                <w:trHeight w:val="915"/>
              </w:trPr>
              <w:tc>
                <w:tcPr>
                  <w:tcW w:w="1775" w:type="dxa"/>
                  <w:shd w:val="clear" w:color="auto" w:fill="auto"/>
                  <w:noWrap/>
                  <w:hideMark/>
                </w:tcPr>
                <w:p w14:paraId="3021C4BD" w14:textId="07D62CBC" w:rsidR="00D20999" w:rsidRPr="00D20999" w:rsidRDefault="00833C0A" w:rsidP="00D20999">
                  <w:pPr>
                    <w:rPr>
                      <w:rFonts w:ascii="Calibri" w:hAnsi="Calibri" w:cs="Calibri"/>
                      <w:color w:val="000000"/>
                      <w:sz w:val="18"/>
                      <w:szCs w:val="18"/>
                    </w:rPr>
                  </w:pPr>
                  <w:r w:rsidRPr="00833C0A">
                    <w:rPr>
                      <w:rFonts w:ascii="Calibri" w:hAnsi="Calibri" w:cs="Calibri"/>
                      <w:color w:val="000000"/>
                      <w:sz w:val="18"/>
                      <w:szCs w:val="18"/>
                    </w:rPr>
                    <w:t>FUNZIONARI A ELEVATA QUALIFICAZIONE</w:t>
                  </w:r>
                </w:p>
              </w:tc>
              <w:tc>
                <w:tcPr>
                  <w:tcW w:w="866" w:type="dxa"/>
                  <w:shd w:val="clear" w:color="auto" w:fill="auto"/>
                  <w:noWrap/>
                  <w:hideMark/>
                </w:tcPr>
                <w:p w14:paraId="1A8547A0" w14:textId="480F0528" w:rsidR="00D20999" w:rsidRPr="00D20999" w:rsidRDefault="00F8715F" w:rsidP="00D20999">
                  <w:pPr>
                    <w:rPr>
                      <w:rFonts w:ascii="Calibri" w:hAnsi="Calibri" w:cs="Calibri"/>
                      <w:color w:val="000000"/>
                      <w:sz w:val="18"/>
                      <w:szCs w:val="18"/>
                    </w:rPr>
                  </w:pPr>
                  <w:r>
                    <w:rPr>
                      <w:rFonts w:ascii="Calibri" w:hAnsi="Calibri" w:cs="Calibri"/>
                      <w:color w:val="000000"/>
                      <w:sz w:val="18"/>
                      <w:szCs w:val="18"/>
                    </w:rPr>
                    <w:t>D</w:t>
                  </w:r>
                </w:p>
              </w:tc>
              <w:tc>
                <w:tcPr>
                  <w:tcW w:w="3742" w:type="dxa"/>
                  <w:shd w:val="clear" w:color="auto" w:fill="auto"/>
                  <w:noWrap/>
                  <w:hideMark/>
                </w:tcPr>
                <w:p w14:paraId="06198B1D" w14:textId="39BCEA7D" w:rsidR="00D20999" w:rsidRPr="00D20999" w:rsidRDefault="00D20999" w:rsidP="00D20999">
                  <w:pPr>
                    <w:rPr>
                      <w:rFonts w:ascii="Calibri" w:hAnsi="Calibri" w:cs="Calibri"/>
                      <w:color w:val="000000"/>
                      <w:sz w:val="18"/>
                      <w:szCs w:val="18"/>
                    </w:rPr>
                  </w:pPr>
                  <w:r w:rsidRPr="00D20999">
                    <w:rPr>
                      <w:rFonts w:ascii="Calibri" w:hAnsi="Calibri" w:cs="Calibri"/>
                      <w:color w:val="000000"/>
                      <w:sz w:val="18"/>
                      <w:szCs w:val="18"/>
                    </w:rPr>
                    <w:t xml:space="preserve">n1  </w:t>
                  </w:r>
                  <w:r w:rsidR="00F8715F" w:rsidRPr="00F8715F">
                    <w:rPr>
                      <w:rFonts w:ascii="Calibri" w:hAnsi="Calibri" w:cs="Calibri"/>
                      <w:color w:val="000000"/>
                      <w:sz w:val="18"/>
                      <w:szCs w:val="18"/>
                    </w:rPr>
                    <w:t>Specialista dell’area vigilanza</w:t>
                  </w:r>
                </w:p>
              </w:tc>
              <w:tc>
                <w:tcPr>
                  <w:tcW w:w="3656" w:type="dxa"/>
                  <w:shd w:val="clear" w:color="auto" w:fill="auto"/>
                  <w:noWrap/>
                  <w:hideMark/>
                </w:tcPr>
                <w:p w14:paraId="1CFA7DAD" w14:textId="77E8D193" w:rsidR="00D20999" w:rsidRPr="00D20999" w:rsidRDefault="000D207A" w:rsidP="00D20999">
                  <w:pPr>
                    <w:rPr>
                      <w:rFonts w:ascii="Calibri" w:hAnsi="Calibri" w:cs="Calibri"/>
                      <w:color w:val="000000"/>
                      <w:sz w:val="18"/>
                      <w:szCs w:val="18"/>
                    </w:rPr>
                  </w:pPr>
                  <w:r w:rsidRPr="000D207A">
                    <w:rPr>
                      <w:rFonts w:ascii="Calibri" w:hAnsi="Calibri" w:cs="Calibri"/>
                      <w:color w:val="000000"/>
                      <w:sz w:val="18"/>
                      <w:szCs w:val="18"/>
                    </w:rPr>
                    <w:t>Nuova assunzione TRAMITE PROGRESSIONE VERTICALE SECONDO QUANDO PREVISTO DALLA NORMATIVA VIGENTE</w:t>
                  </w:r>
                </w:p>
              </w:tc>
              <w:tc>
                <w:tcPr>
                  <w:tcW w:w="594" w:type="dxa"/>
                  <w:shd w:val="clear" w:color="auto" w:fill="auto"/>
                  <w:noWrap/>
                  <w:vAlign w:val="bottom"/>
                  <w:hideMark/>
                </w:tcPr>
                <w:p w14:paraId="50B41AC8" w14:textId="77777777" w:rsidR="00D20999" w:rsidRPr="00D20999" w:rsidRDefault="00D20999" w:rsidP="00D20999">
                  <w:pPr>
                    <w:rPr>
                      <w:rFonts w:ascii="Calibri" w:hAnsi="Calibri" w:cs="Calibri"/>
                      <w:color w:val="000000"/>
                      <w:sz w:val="18"/>
                      <w:szCs w:val="18"/>
                    </w:rPr>
                  </w:pPr>
                  <w:r w:rsidRPr="00D20999">
                    <w:rPr>
                      <w:rFonts w:ascii="Calibri" w:hAnsi="Calibri" w:cs="Calibri"/>
                      <w:color w:val="000000"/>
                      <w:sz w:val="18"/>
                      <w:szCs w:val="18"/>
                    </w:rPr>
                    <w:t> </w:t>
                  </w:r>
                </w:p>
              </w:tc>
            </w:tr>
            <w:tr w:rsidR="00D20999" w:rsidRPr="00D20999" w14:paraId="4D59F14C" w14:textId="77777777" w:rsidTr="00E955BD">
              <w:trPr>
                <w:trHeight w:val="300"/>
              </w:trPr>
              <w:tc>
                <w:tcPr>
                  <w:tcW w:w="1775" w:type="dxa"/>
                  <w:shd w:val="clear" w:color="auto" w:fill="auto"/>
                  <w:noWrap/>
                  <w:hideMark/>
                </w:tcPr>
                <w:p w14:paraId="10158692" w14:textId="4FE463D1" w:rsidR="00D20999" w:rsidRPr="00D20999" w:rsidRDefault="00F8715F" w:rsidP="00D20999">
                  <w:pPr>
                    <w:rPr>
                      <w:rFonts w:ascii="Calibri" w:hAnsi="Calibri" w:cs="Calibri"/>
                      <w:color w:val="000000"/>
                      <w:sz w:val="18"/>
                      <w:szCs w:val="18"/>
                    </w:rPr>
                  </w:pPr>
                  <w:r w:rsidRPr="00F8715F">
                    <w:rPr>
                      <w:rFonts w:ascii="Calibri" w:hAnsi="Calibri" w:cs="Calibri"/>
                      <w:color w:val="000000"/>
                      <w:sz w:val="18"/>
                      <w:szCs w:val="18"/>
                    </w:rPr>
                    <w:t xml:space="preserve">FUNZIONARI </w:t>
                  </w:r>
                  <w:r w:rsidR="00833C0A">
                    <w:rPr>
                      <w:rFonts w:ascii="Calibri" w:hAnsi="Calibri" w:cs="Calibri"/>
                      <w:color w:val="000000"/>
                      <w:sz w:val="18"/>
                      <w:szCs w:val="18"/>
                    </w:rPr>
                    <w:t xml:space="preserve">A </w:t>
                  </w:r>
                  <w:r w:rsidRPr="00F8715F">
                    <w:rPr>
                      <w:rFonts w:ascii="Calibri" w:hAnsi="Calibri" w:cs="Calibri"/>
                      <w:color w:val="000000"/>
                      <w:sz w:val="18"/>
                      <w:szCs w:val="18"/>
                    </w:rPr>
                    <w:t>ELEVATA QUALIFICAZIONE</w:t>
                  </w:r>
                </w:p>
              </w:tc>
              <w:tc>
                <w:tcPr>
                  <w:tcW w:w="866" w:type="dxa"/>
                  <w:shd w:val="clear" w:color="auto" w:fill="auto"/>
                  <w:noWrap/>
                  <w:hideMark/>
                </w:tcPr>
                <w:p w14:paraId="24D84178" w14:textId="060B9397" w:rsidR="00D20999" w:rsidRPr="00D20999" w:rsidRDefault="00D20999" w:rsidP="00D20999">
                  <w:pPr>
                    <w:rPr>
                      <w:rFonts w:ascii="Calibri" w:hAnsi="Calibri" w:cs="Calibri"/>
                      <w:color w:val="000000"/>
                      <w:sz w:val="18"/>
                      <w:szCs w:val="18"/>
                    </w:rPr>
                  </w:pPr>
                  <w:r w:rsidRPr="00D20999">
                    <w:rPr>
                      <w:rFonts w:ascii="Calibri" w:hAnsi="Calibri" w:cs="Calibri"/>
                      <w:color w:val="000000"/>
                      <w:sz w:val="18"/>
                      <w:szCs w:val="18"/>
                    </w:rPr>
                    <w:t> </w:t>
                  </w:r>
                  <w:r w:rsidR="00F8715F">
                    <w:rPr>
                      <w:rFonts w:ascii="Calibri" w:hAnsi="Calibri" w:cs="Calibri"/>
                      <w:color w:val="000000"/>
                      <w:sz w:val="18"/>
                      <w:szCs w:val="18"/>
                    </w:rPr>
                    <w:t>D</w:t>
                  </w:r>
                </w:p>
              </w:tc>
              <w:tc>
                <w:tcPr>
                  <w:tcW w:w="3742" w:type="dxa"/>
                  <w:shd w:val="clear" w:color="auto" w:fill="auto"/>
                  <w:noWrap/>
                  <w:hideMark/>
                </w:tcPr>
                <w:p w14:paraId="76EA147D" w14:textId="4C6CB33A" w:rsidR="00F8715F" w:rsidRPr="00F8715F" w:rsidRDefault="00F8715F" w:rsidP="00F8715F">
                  <w:pPr>
                    <w:rPr>
                      <w:rFonts w:ascii="Calibri" w:hAnsi="Calibri" w:cs="Calibri"/>
                      <w:color w:val="000000"/>
                      <w:sz w:val="18"/>
                      <w:szCs w:val="18"/>
                    </w:rPr>
                  </w:pPr>
                  <w:r>
                    <w:rPr>
                      <w:rFonts w:ascii="Calibri" w:hAnsi="Calibri" w:cs="Calibri"/>
                      <w:color w:val="000000"/>
                      <w:sz w:val="18"/>
                      <w:szCs w:val="18"/>
                    </w:rPr>
                    <w:t xml:space="preserve">N1 </w:t>
                  </w:r>
                  <w:r w:rsidR="00D20999" w:rsidRPr="00D20999">
                    <w:rPr>
                      <w:rFonts w:ascii="Calibri" w:hAnsi="Calibri" w:cs="Calibri"/>
                      <w:color w:val="000000"/>
                      <w:sz w:val="18"/>
                      <w:szCs w:val="18"/>
                    </w:rPr>
                    <w:t> </w:t>
                  </w:r>
                  <w:r w:rsidRPr="00F8715F">
                    <w:rPr>
                      <w:rFonts w:ascii="Calibri" w:hAnsi="Calibri" w:cs="Calibri"/>
                      <w:color w:val="000000"/>
                      <w:sz w:val="18"/>
                      <w:szCs w:val="18"/>
                    </w:rPr>
                    <w:t>Specialista in attività tecniche</w:t>
                  </w:r>
                </w:p>
                <w:p w14:paraId="17545570" w14:textId="0D20F6A0" w:rsidR="00D20999" w:rsidRPr="00D20999" w:rsidRDefault="00F8715F" w:rsidP="00F8715F">
                  <w:pPr>
                    <w:rPr>
                      <w:rFonts w:ascii="Calibri" w:hAnsi="Calibri" w:cs="Calibri"/>
                      <w:color w:val="000000"/>
                      <w:sz w:val="18"/>
                      <w:szCs w:val="18"/>
                    </w:rPr>
                  </w:pPr>
                  <w:r w:rsidRPr="00F8715F">
                    <w:rPr>
                      <w:rFonts w:ascii="Calibri" w:hAnsi="Calibri" w:cs="Calibri"/>
                      <w:color w:val="000000"/>
                      <w:sz w:val="18"/>
                      <w:szCs w:val="18"/>
                    </w:rPr>
                    <w:t>e progettuali</w:t>
                  </w:r>
                </w:p>
              </w:tc>
              <w:tc>
                <w:tcPr>
                  <w:tcW w:w="3656" w:type="dxa"/>
                  <w:shd w:val="clear" w:color="auto" w:fill="auto"/>
                  <w:noWrap/>
                  <w:hideMark/>
                </w:tcPr>
                <w:p w14:paraId="195E700C" w14:textId="1D4F0FC7" w:rsidR="00D20999" w:rsidRPr="00D20999" w:rsidRDefault="000D207A" w:rsidP="000D207A">
                  <w:pPr>
                    <w:rPr>
                      <w:rFonts w:ascii="Calibri" w:hAnsi="Calibri" w:cs="Calibri"/>
                      <w:color w:val="000000"/>
                      <w:sz w:val="18"/>
                      <w:szCs w:val="18"/>
                    </w:rPr>
                  </w:pPr>
                  <w:r>
                    <w:rPr>
                      <w:rFonts w:ascii="Calibri" w:hAnsi="Calibri" w:cs="Calibri"/>
                      <w:color w:val="000000"/>
                      <w:sz w:val="18"/>
                      <w:szCs w:val="18"/>
                    </w:rPr>
                    <w:t xml:space="preserve">ASSUNZIONE </w:t>
                  </w:r>
                  <w:r w:rsidR="00D20999" w:rsidRPr="00D20999">
                    <w:rPr>
                      <w:rFonts w:ascii="Calibri" w:hAnsi="Calibri" w:cs="Calibri"/>
                      <w:color w:val="000000"/>
                      <w:sz w:val="18"/>
                      <w:szCs w:val="18"/>
                    </w:rPr>
                    <w:t> </w:t>
                  </w:r>
                  <w:r w:rsidRPr="000D207A">
                    <w:rPr>
                      <w:rFonts w:ascii="Calibri" w:hAnsi="Calibri" w:cs="Calibri"/>
                      <w:color w:val="000000"/>
                      <w:sz w:val="18"/>
                      <w:szCs w:val="18"/>
                    </w:rPr>
                    <w:t>MEDIANTE SCORRIMENTO GRADUATORIA DI  ALTRI ENTI-O NELLE MORE DEL CONCORSO MEDIANTE ISTITUTI GIURIDICI CONSENTITI-  (</w:t>
                  </w:r>
                  <w:r w:rsidR="00CB7C17">
                    <w:rPr>
                      <w:rFonts w:ascii="Calibri" w:hAnsi="Calibri" w:cs="Calibri"/>
                      <w:color w:val="000000"/>
                      <w:sz w:val="18"/>
                      <w:szCs w:val="18"/>
                    </w:rPr>
                    <w:t xml:space="preserve">art. 110 , </w:t>
                  </w:r>
                  <w:r w:rsidRPr="000D207A">
                    <w:rPr>
                      <w:rFonts w:ascii="Calibri" w:hAnsi="Calibri" w:cs="Calibri"/>
                      <w:color w:val="000000"/>
                      <w:sz w:val="18"/>
                      <w:szCs w:val="18"/>
                    </w:rPr>
                    <w:t xml:space="preserve">CONVENZIONI </w:t>
                  </w:r>
                  <w:proofErr w:type="spellStart"/>
                  <w:r w:rsidRPr="000D207A">
                    <w:rPr>
                      <w:rFonts w:ascii="Calibri" w:hAnsi="Calibri" w:cs="Calibri"/>
                      <w:color w:val="000000"/>
                      <w:sz w:val="18"/>
                      <w:szCs w:val="18"/>
                    </w:rPr>
                    <w:t>SCAvalco</w:t>
                  </w:r>
                  <w:proofErr w:type="spellEnd"/>
                  <w:r w:rsidRPr="000D207A">
                    <w:rPr>
                      <w:rFonts w:ascii="Calibri" w:hAnsi="Calibri" w:cs="Calibri"/>
                      <w:color w:val="000000"/>
                      <w:sz w:val="18"/>
                      <w:szCs w:val="18"/>
                    </w:rPr>
                    <w:t xml:space="preserve"> ECC</w:t>
                  </w:r>
                  <w:r w:rsidR="00CB7C17">
                    <w:rPr>
                      <w:rFonts w:ascii="Calibri" w:hAnsi="Calibri" w:cs="Calibri"/>
                      <w:color w:val="000000"/>
                      <w:sz w:val="18"/>
                      <w:szCs w:val="18"/>
                    </w:rPr>
                    <w:t xml:space="preserve"> </w:t>
                  </w:r>
                  <w:r w:rsidRPr="000D207A">
                    <w:rPr>
                      <w:rFonts w:ascii="Calibri" w:hAnsi="Calibri" w:cs="Calibri"/>
                      <w:color w:val="000000"/>
                      <w:sz w:val="18"/>
                      <w:szCs w:val="18"/>
                    </w:rPr>
                    <w:t>)</w:t>
                  </w:r>
                  <w:r w:rsidR="00CB7C17">
                    <w:rPr>
                      <w:rFonts w:ascii="Calibri" w:hAnsi="Calibri" w:cs="Calibri"/>
                      <w:color w:val="000000"/>
                      <w:sz w:val="18"/>
                      <w:szCs w:val="18"/>
                    </w:rPr>
                    <w:t xml:space="preserve"> </w:t>
                  </w:r>
                </w:p>
              </w:tc>
              <w:tc>
                <w:tcPr>
                  <w:tcW w:w="594" w:type="dxa"/>
                  <w:shd w:val="clear" w:color="auto" w:fill="auto"/>
                  <w:noWrap/>
                  <w:vAlign w:val="bottom"/>
                  <w:hideMark/>
                </w:tcPr>
                <w:p w14:paraId="56FD4557" w14:textId="77777777" w:rsidR="00D20999" w:rsidRPr="00D20999" w:rsidRDefault="00D20999" w:rsidP="00D20999">
                  <w:pPr>
                    <w:rPr>
                      <w:rFonts w:ascii="Calibri" w:hAnsi="Calibri" w:cs="Calibri"/>
                      <w:color w:val="000000"/>
                      <w:sz w:val="18"/>
                      <w:szCs w:val="18"/>
                    </w:rPr>
                  </w:pPr>
                  <w:r w:rsidRPr="00D20999">
                    <w:rPr>
                      <w:rFonts w:ascii="Calibri" w:hAnsi="Calibri" w:cs="Calibri"/>
                      <w:color w:val="000000"/>
                      <w:sz w:val="18"/>
                      <w:szCs w:val="18"/>
                    </w:rPr>
                    <w:t> </w:t>
                  </w:r>
                </w:p>
              </w:tc>
            </w:tr>
            <w:tr w:rsidR="00D20999" w:rsidRPr="00D20999" w14:paraId="5297D4AC" w14:textId="77777777" w:rsidTr="00E955BD">
              <w:trPr>
                <w:trHeight w:val="300"/>
              </w:trPr>
              <w:tc>
                <w:tcPr>
                  <w:tcW w:w="1775" w:type="dxa"/>
                  <w:shd w:val="clear" w:color="auto" w:fill="auto"/>
                  <w:noWrap/>
                  <w:hideMark/>
                </w:tcPr>
                <w:p w14:paraId="0E8AD085" w14:textId="3E7ED9AD" w:rsidR="00D20999" w:rsidRPr="00D20999" w:rsidRDefault="00D20999" w:rsidP="00D20999">
                  <w:pPr>
                    <w:rPr>
                      <w:rFonts w:ascii="Calibri" w:hAnsi="Calibri" w:cs="Calibri"/>
                      <w:color w:val="000000"/>
                      <w:sz w:val="18"/>
                      <w:szCs w:val="18"/>
                    </w:rPr>
                  </w:pPr>
                  <w:r w:rsidRPr="00D20999">
                    <w:rPr>
                      <w:rFonts w:ascii="Calibri" w:hAnsi="Calibri" w:cs="Calibri"/>
                      <w:color w:val="000000"/>
                      <w:sz w:val="18"/>
                      <w:szCs w:val="18"/>
                    </w:rPr>
                    <w:t> </w:t>
                  </w:r>
                  <w:r w:rsidR="000D207A" w:rsidRPr="000D207A">
                    <w:rPr>
                      <w:rFonts w:ascii="Calibri" w:hAnsi="Calibri" w:cs="Calibri"/>
                      <w:color w:val="000000"/>
                      <w:sz w:val="18"/>
                      <w:szCs w:val="18"/>
                    </w:rPr>
                    <w:t>Istruttore</w:t>
                  </w:r>
                </w:p>
              </w:tc>
              <w:tc>
                <w:tcPr>
                  <w:tcW w:w="866" w:type="dxa"/>
                  <w:shd w:val="clear" w:color="auto" w:fill="auto"/>
                  <w:noWrap/>
                  <w:hideMark/>
                </w:tcPr>
                <w:p w14:paraId="7E6E44F8" w14:textId="4446CF95" w:rsidR="00D20999" w:rsidRPr="00D20999" w:rsidRDefault="00D20999" w:rsidP="00D20999">
                  <w:pPr>
                    <w:rPr>
                      <w:rFonts w:ascii="Calibri" w:hAnsi="Calibri" w:cs="Calibri"/>
                      <w:color w:val="000000"/>
                      <w:sz w:val="18"/>
                      <w:szCs w:val="18"/>
                    </w:rPr>
                  </w:pPr>
                  <w:r w:rsidRPr="00D20999">
                    <w:rPr>
                      <w:rFonts w:ascii="Calibri" w:hAnsi="Calibri" w:cs="Calibri"/>
                      <w:color w:val="000000"/>
                      <w:sz w:val="18"/>
                      <w:szCs w:val="18"/>
                    </w:rPr>
                    <w:t> </w:t>
                  </w:r>
                  <w:r w:rsidR="000D207A">
                    <w:rPr>
                      <w:rFonts w:ascii="Calibri" w:hAnsi="Calibri" w:cs="Calibri"/>
                      <w:color w:val="000000"/>
                      <w:sz w:val="18"/>
                      <w:szCs w:val="18"/>
                    </w:rPr>
                    <w:t>C</w:t>
                  </w:r>
                </w:p>
              </w:tc>
              <w:tc>
                <w:tcPr>
                  <w:tcW w:w="3742" w:type="dxa"/>
                  <w:shd w:val="clear" w:color="auto" w:fill="auto"/>
                  <w:noWrap/>
                  <w:hideMark/>
                </w:tcPr>
                <w:p w14:paraId="6758E94F" w14:textId="7CEEE99B" w:rsidR="00D20999" w:rsidRPr="00D20999" w:rsidRDefault="00D71987" w:rsidP="00D20999">
                  <w:pPr>
                    <w:rPr>
                      <w:rFonts w:ascii="Calibri" w:hAnsi="Calibri" w:cs="Calibri"/>
                      <w:color w:val="000000"/>
                      <w:sz w:val="18"/>
                      <w:szCs w:val="18"/>
                    </w:rPr>
                  </w:pPr>
                  <w:r>
                    <w:rPr>
                      <w:rFonts w:ascii="Calibri" w:hAnsi="Calibri" w:cs="Calibri"/>
                      <w:color w:val="000000"/>
                      <w:sz w:val="18"/>
                      <w:szCs w:val="18"/>
                    </w:rPr>
                    <w:t>N° 1</w:t>
                  </w:r>
                  <w:r w:rsidR="00D20999" w:rsidRPr="00D20999">
                    <w:rPr>
                      <w:rFonts w:ascii="Calibri" w:hAnsi="Calibri" w:cs="Calibri"/>
                      <w:color w:val="000000"/>
                      <w:sz w:val="18"/>
                      <w:szCs w:val="18"/>
                    </w:rPr>
                    <w:t> </w:t>
                  </w:r>
                  <w:r w:rsidR="000D207A" w:rsidRPr="000D207A">
                    <w:rPr>
                      <w:rFonts w:ascii="Calibri" w:hAnsi="Calibri" w:cs="Calibri"/>
                      <w:color w:val="000000"/>
                      <w:sz w:val="18"/>
                      <w:szCs w:val="18"/>
                    </w:rPr>
                    <w:t xml:space="preserve">Istruttore </w:t>
                  </w:r>
                  <w:r w:rsidR="00833C0A">
                    <w:rPr>
                      <w:rFonts w:ascii="Calibri" w:hAnsi="Calibri" w:cs="Calibri"/>
                      <w:color w:val="000000"/>
                      <w:sz w:val="18"/>
                      <w:szCs w:val="18"/>
                    </w:rPr>
                    <w:t>tecnico</w:t>
                  </w:r>
                </w:p>
              </w:tc>
              <w:tc>
                <w:tcPr>
                  <w:tcW w:w="3656" w:type="dxa"/>
                  <w:shd w:val="clear" w:color="auto" w:fill="auto"/>
                  <w:noWrap/>
                  <w:hideMark/>
                </w:tcPr>
                <w:p w14:paraId="58FB686B" w14:textId="527D6F79" w:rsidR="00D20999" w:rsidRPr="00D20999" w:rsidRDefault="00D20999" w:rsidP="00D20999">
                  <w:pPr>
                    <w:rPr>
                      <w:rFonts w:ascii="Calibri" w:hAnsi="Calibri" w:cs="Calibri"/>
                      <w:color w:val="000000"/>
                      <w:sz w:val="18"/>
                      <w:szCs w:val="18"/>
                    </w:rPr>
                  </w:pPr>
                  <w:r w:rsidRPr="00D20999">
                    <w:rPr>
                      <w:rFonts w:ascii="Calibri" w:hAnsi="Calibri" w:cs="Calibri"/>
                      <w:color w:val="000000"/>
                      <w:sz w:val="18"/>
                      <w:szCs w:val="18"/>
                    </w:rPr>
                    <w:t> </w:t>
                  </w:r>
                  <w:r w:rsidR="000D207A" w:rsidRPr="000D207A">
                    <w:rPr>
                      <w:rFonts w:ascii="Calibri" w:hAnsi="Calibri" w:cs="Calibri"/>
                      <w:color w:val="000000"/>
                      <w:sz w:val="18"/>
                      <w:szCs w:val="18"/>
                    </w:rPr>
                    <w:t>Nuova assunzione TRAMITE PROGRESSIONE VERTICALE SECONDO QUANDO PREVISTO DALLA NORMATIVA VIGENTE</w:t>
                  </w:r>
                </w:p>
              </w:tc>
              <w:tc>
                <w:tcPr>
                  <w:tcW w:w="594" w:type="dxa"/>
                  <w:shd w:val="clear" w:color="auto" w:fill="auto"/>
                  <w:noWrap/>
                  <w:vAlign w:val="bottom"/>
                  <w:hideMark/>
                </w:tcPr>
                <w:p w14:paraId="3FE1C037" w14:textId="77777777" w:rsidR="00D20999" w:rsidRPr="00D20999" w:rsidRDefault="00D20999" w:rsidP="00D20999">
                  <w:pPr>
                    <w:rPr>
                      <w:rFonts w:ascii="Calibri" w:hAnsi="Calibri" w:cs="Calibri"/>
                      <w:color w:val="000000"/>
                      <w:sz w:val="18"/>
                      <w:szCs w:val="18"/>
                    </w:rPr>
                  </w:pPr>
                  <w:r w:rsidRPr="00D20999">
                    <w:rPr>
                      <w:rFonts w:ascii="Calibri" w:hAnsi="Calibri" w:cs="Calibri"/>
                      <w:color w:val="000000"/>
                      <w:sz w:val="18"/>
                      <w:szCs w:val="18"/>
                    </w:rPr>
                    <w:t> </w:t>
                  </w:r>
                </w:p>
              </w:tc>
            </w:tr>
            <w:tr w:rsidR="00D20999" w:rsidRPr="00D20999" w14:paraId="62B43544" w14:textId="77777777" w:rsidTr="00E955BD">
              <w:trPr>
                <w:trHeight w:val="300"/>
              </w:trPr>
              <w:tc>
                <w:tcPr>
                  <w:tcW w:w="1775" w:type="dxa"/>
                  <w:shd w:val="clear" w:color="auto" w:fill="auto"/>
                  <w:noWrap/>
                  <w:hideMark/>
                </w:tcPr>
                <w:p w14:paraId="25C6AA65" w14:textId="7E61789F" w:rsidR="00D20999" w:rsidRPr="00D20999" w:rsidRDefault="00D20999" w:rsidP="00D20999">
                  <w:pPr>
                    <w:rPr>
                      <w:rFonts w:ascii="Calibri" w:hAnsi="Calibri" w:cs="Calibri"/>
                      <w:color w:val="000000"/>
                      <w:sz w:val="18"/>
                      <w:szCs w:val="18"/>
                    </w:rPr>
                  </w:pPr>
                  <w:r w:rsidRPr="00D20999">
                    <w:rPr>
                      <w:rFonts w:ascii="Calibri" w:hAnsi="Calibri" w:cs="Calibri"/>
                      <w:color w:val="000000"/>
                      <w:sz w:val="18"/>
                      <w:szCs w:val="18"/>
                    </w:rPr>
                    <w:t> </w:t>
                  </w:r>
                  <w:r w:rsidR="000D207A" w:rsidRPr="000D207A">
                    <w:rPr>
                      <w:rFonts w:ascii="Calibri" w:hAnsi="Calibri" w:cs="Calibri"/>
                      <w:color w:val="000000"/>
                      <w:sz w:val="18"/>
                      <w:szCs w:val="18"/>
                    </w:rPr>
                    <w:t xml:space="preserve">Istruttore </w:t>
                  </w:r>
                </w:p>
              </w:tc>
              <w:tc>
                <w:tcPr>
                  <w:tcW w:w="866" w:type="dxa"/>
                  <w:shd w:val="clear" w:color="auto" w:fill="auto"/>
                  <w:noWrap/>
                  <w:hideMark/>
                </w:tcPr>
                <w:p w14:paraId="5183AB59" w14:textId="2B25F39E" w:rsidR="00D20999" w:rsidRPr="00D20999" w:rsidRDefault="00D20999" w:rsidP="00D20999">
                  <w:pPr>
                    <w:rPr>
                      <w:rFonts w:ascii="Calibri" w:hAnsi="Calibri" w:cs="Calibri"/>
                      <w:color w:val="000000"/>
                      <w:sz w:val="18"/>
                      <w:szCs w:val="18"/>
                    </w:rPr>
                  </w:pPr>
                  <w:r w:rsidRPr="00D20999">
                    <w:rPr>
                      <w:rFonts w:ascii="Calibri" w:hAnsi="Calibri" w:cs="Calibri"/>
                      <w:color w:val="000000"/>
                      <w:sz w:val="18"/>
                      <w:szCs w:val="18"/>
                    </w:rPr>
                    <w:t> </w:t>
                  </w:r>
                  <w:r w:rsidR="000D207A">
                    <w:rPr>
                      <w:rFonts w:ascii="Calibri" w:hAnsi="Calibri" w:cs="Calibri"/>
                      <w:color w:val="000000"/>
                      <w:sz w:val="18"/>
                      <w:szCs w:val="18"/>
                    </w:rPr>
                    <w:t>C</w:t>
                  </w:r>
                </w:p>
              </w:tc>
              <w:tc>
                <w:tcPr>
                  <w:tcW w:w="3742" w:type="dxa"/>
                  <w:shd w:val="clear" w:color="auto" w:fill="auto"/>
                  <w:noWrap/>
                  <w:hideMark/>
                </w:tcPr>
                <w:p w14:paraId="43515A30" w14:textId="3A81B68B" w:rsidR="00D20999" w:rsidRPr="00D20999" w:rsidRDefault="00D20999" w:rsidP="00D20999">
                  <w:pPr>
                    <w:rPr>
                      <w:rFonts w:ascii="Calibri" w:hAnsi="Calibri" w:cs="Calibri"/>
                      <w:color w:val="000000"/>
                      <w:sz w:val="18"/>
                      <w:szCs w:val="18"/>
                    </w:rPr>
                  </w:pPr>
                  <w:r w:rsidRPr="00D20999">
                    <w:rPr>
                      <w:rFonts w:ascii="Calibri" w:hAnsi="Calibri" w:cs="Calibri"/>
                      <w:color w:val="000000"/>
                      <w:sz w:val="18"/>
                      <w:szCs w:val="18"/>
                    </w:rPr>
                    <w:t> </w:t>
                  </w:r>
                  <w:r w:rsidR="00D71987">
                    <w:rPr>
                      <w:rFonts w:ascii="Calibri" w:hAnsi="Calibri" w:cs="Calibri"/>
                      <w:color w:val="000000"/>
                      <w:sz w:val="18"/>
                      <w:szCs w:val="18"/>
                    </w:rPr>
                    <w:t xml:space="preserve">N° 1 </w:t>
                  </w:r>
                  <w:r w:rsidR="000D207A" w:rsidRPr="000D207A">
                    <w:rPr>
                      <w:rFonts w:ascii="Calibri" w:hAnsi="Calibri" w:cs="Calibri"/>
                      <w:color w:val="000000"/>
                      <w:sz w:val="18"/>
                      <w:szCs w:val="18"/>
                    </w:rPr>
                    <w:t>Istruttore tecnico</w:t>
                  </w:r>
                </w:p>
              </w:tc>
              <w:tc>
                <w:tcPr>
                  <w:tcW w:w="3656" w:type="dxa"/>
                  <w:shd w:val="clear" w:color="auto" w:fill="auto"/>
                  <w:noWrap/>
                  <w:hideMark/>
                </w:tcPr>
                <w:p w14:paraId="22FDA9A6" w14:textId="72BA3AE0" w:rsidR="00D20999" w:rsidRPr="00D20999" w:rsidRDefault="00D20999" w:rsidP="00D20999">
                  <w:pPr>
                    <w:rPr>
                      <w:rFonts w:ascii="Calibri" w:hAnsi="Calibri" w:cs="Calibri"/>
                      <w:color w:val="000000"/>
                      <w:sz w:val="18"/>
                      <w:szCs w:val="18"/>
                    </w:rPr>
                  </w:pPr>
                  <w:r w:rsidRPr="00D20999">
                    <w:rPr>
                      <w:rFonts w:ascii="Calibri" w:hAnsi="Calibri" w:cs="Calibri"/>
                      <w:color w:val="000000"/>
                      <w:sz w:val="18"/>
                      <w:szCs w:val="18"/>
                    </w:rPr>
                    <w:t> </w:t>
                  </w:r>
                  <w:r w:rsidR="000D207A" w:rsidRPr="000D207A">
                    <w:rPr>
                      <w:rFonts w:ascii="Calibri" w:hAnsi="Calibri" w:cs="Calibri"/>
                      <w:color w:val="000000"/>
                      <w:sz w:val="18"/>
                      <w:szCs w:val="18"/>
                    </w:rPr>
                    <w:t xml:space="preserve">ASSUNZIONE  MEDIANTE SCORRIMENTO GRADUATORIA DI  ALTRI ENTI-O NELLE MORE DEL CONCORSO MEDIANTE ISTITUTI GIURIDICI CONSENTITI-  (CONVENZIONI </w:t>
                  </w:r>
                  <w:proofErr w:type="spellStart"/>
                  <w:r w:rsidR="000D207A" w:rsidRPr="000D207A">
                    <w:rPr>
                      <w:rFonts w:ascii="Calibri" w:hAnsi="Calibri" w:cs="Calibri"/>
                      <w:color w:val="000000"/>
                      <w:sz w:val="18"/>
                      <w:szCs w:val="18"/>
                    </w:rPr>
                    <w:t>SCAvalco</w:t>
                  </w:r>
                  <w:proofErr w:type="spellEnd"/>
                  <w:r w:rsidR="000D207A" w:rsidRPr="000D207A">
                    <w:rPr>
                      <w:rFonts w:ascii="Calibri" w:hAnsi="Calibri" w:cs="Calibri"/>
                      <w:color w:val="000000"/>
                      <w:sz w:val="18"/>
                      <w:szCs w:val="18"/>
                    </w:rPr>
                    <w:t xml:space="preserve"> ECC)</w:t>
                  </w:r>
                </w:p>
              </w:tc>
              <w:tc>
                <w:tcPr>
                  <w:tcW w:w="594" w:type="dxa"/>
                  <w:shd w:val="clear" w:color="auto" w:fill="auto"/>
                  <w:noWrap/>
                  <w:vAlign w:val="bottom"/>
                  <w:hideMark/>
                </w:tcPr>
                <w:p w14:paraId="78620058" w14:textId="77777777" w:rsidR="00D20999" w:rsidRPr="00D20999" w:rsidRDefault="00D20999" w:rsidP="00D20999">
                  <w:pPr>
                    <w:rPr>
                      <w:rFonts w:ascii="Calibri" w:hAnsi="Calibri" w:cs="Calibri"/>
                      <w:color w:val="000000"/>
                      <w:sz w:val="18"/>
                      <w:szCs w:val="18"/>
                    </w:rPr>
                  </w:pPr>
                  <w:r w:rsidRPr="00D20999">
                    <w:rPr>
                      <w:rFonts w:ascii="Calibri" w:hAnsi="Calibri" w:cs="Calibri"/>
                      <w:color w:val="000000"/>
                      <w:sz w:val="18"/>
                      <w:szCs w:val="18"/>
                    </w:rPr>
                    <w:t> </w:t>
                  </w:r>
                </w:p>
              </w:tc>
            </w:tr>
            <w:tr w:rsidR="00D20999" w:rsidRPr="00D20999" w14:paraId="359B33D8" w14:textId="77777777" w:rsidTr="00E955BD">
              <w:trPr>
                <w:trHeight w:val="300"/>
              </w:trPr>
              <w:tc>
                <w:tcPr>
                  <w:tcW w:w="1775" w:type="dxa"/>
                  <w:shd w:val="clear" w:color="auto" w:fill="auto"/>
                  <w:noWrap/>
                  <w:hideMark/>
                </w:tcPr>
                <w:p w14:paraId="366C50F0" w14:textId="476B8574" w:rsidR="00D20999" w:rsidRPr="00D20999" w:rsidRDefault="00833C0A" w:rsidP="00D20999">
                  <w:pPr>
                    <w:rPr>
                      <w:rFonts w:ascii="Calibri" w:hAnsi="Calibri" w:cs="Calibri"/>
                      <w:color w:val="000000"/>
                      <w:sz w:val="18"/>
                      <w:szCs w:val="18"/>
                    </w:rPr>
                  </w:pPr>
                  <w:r>
                    <w:rPr>
                      <w:rFonts w:ascii="Calibri" w:hAnsi="Calibri" w:cs="Calibri"/>
                      <w:color w:val="000000"/>
                      <w:sz w:val="18"/>
                      <w:szCs w:val="18"/>
                    </w:rPr>
                    <w:t>Operatori Esperti</w:t>
                  </w:r>
                </w:p>
              </w:tc>
              <w:tc>
                <w:tcPr>
                  <w:tcW w:w="866" w:type="dxa"/>
                  <w:shd w:val="clear" w:color="auto" w:fill="auto"/>
                  <w:noWrap/>
                  <w:hideMark/>
                </w:tcPr>
                <w:p w14:paraId="7469DBDB" w14:textId="06F029B3" w:rsidR="00D20999" w:rsidRPr="00D20999" w:rsidRDefault="00D20999" w:rsidP="00D20999">
                  <w:pPr>
                    <w:rPr>
                      <w:rFonts w:ascii="Calibri" w:hAnsi="Calibri" w:cs="Calibri"/>
                      <w:color w:val="000000"/>
                      <w:sz w:val="18"/>
                      <w:szCs w:val="18"/>
                    </w:rPr>
                  </w:pPr>
                  <w:r w:rsidRPr="00D20999">
                    <w:rPr>
                      <w:rFonts w:ascii="Calibri" w:hAnsi="Calibri" w:cs="Calibri"/>
                      <w:color w:val="000000"/>
                      <w:sz w:val="18"/>
                      <w:szCs w:val="18"/>
                    </w:rPr>
                    <w:t> </w:t>
                  </w:r>
                  <w:r w:rsidR="000D207A">
                    <w:rPr>
                      <w:rFonts w:ascii="Calibri" w:hAnsi="Calibri" w:cs="Calibri"/>
                      <w:color w:val="000000"/>
                      <w:sz w:val="18"/>
                      <w:szCs w:val="18"/>
                    </w:rPr>
                    <w:t>B</w:t>
                  </w:r>
                </w:p>
              </w:tc>
              <w:tc>
                <w:tcPr>
                  <w:tcW w:w="3742" w:type="dxa"/>
                  <w:shd w:val="clear" w:color="auto" w:fill="auto"/>
                  <w:noWrap/>
                  <w:hideMark/>
                </w:tcPr>
                <w:p w14:paraId="1C244424" w14:textId="41125981" w:rsidR="00D20999" w:rsidRPr="00D20999" w:rsidRDefault="00D20999" w:rsidP="00D20999">
                  <w:pPr>
                    <w:rPr>
                      <w:rFonts w:ascii="Calibri" w:hAnsi="Calibri" w:cs="Calibri"/>
                      <w:color w:val="000000"/>
                      <w:sz w:val="18"/>
                      <w:szCs w:val="18"/>
                    </w:rPr>
                  </w:pPr>
                  <w:r w:rsidRPr="00D20999">
                    <w:rPr>
                      <w:rFonts w:ascii="Calibri" w:hAnsi="Calibri" w:cs="Calibri"/>
                      <w:color w:val="000000"/>
                      <w:sz w:val="18"/>
                      <w:szCs w:val="18"/>
                    </w:rPr>
                    <w:t> </w:t>
                  </w:r>
                  <w:r w:rsidR="00D71987">
                    <w:rPr>
                      <w:rFonts w:ascii="Calibri" w:hAnsi="Calibri" w:cs="Calibri"/>
                      <w:color w:val="000000"/>
                      <w:sz w:val="18"/>
                      <w:szCs w:val="18"/>
                    </w:rPr>
                    <w:t xml:space="preserve">N° 1 </w:t>
                  </w:r>
                  <w:r w:rsidR="000D207A" w:rsidRPr="000D207A">
                    <w:rPr>
                      <w:rFonts w:ascii="Calibri" w:hAnsi="Calibri" w:cs="Calibri"/>
                      <w:color w:val="000000"/>
                      <w:sz w:val="18"/>
                      <w:szCs w:val="18"/>
                    </w:rPr>
                    <w:t>Collaboratore amministrativo</w:t>
                  </w:r>
                </w:p>
              </w:tc>
              <w:tc>
                <w:tcPr>
                  <w:tcW w:w="3656" w:type="dxa"/>
                  <w:shd w:val="clear" w:color="auto" w:fill="auto"/>
                  <w:noWrap/>
                  <w:hideMark/>
                </w:tcPr>
                <w:p w14:paraId="3656DBFD" w14:textId="44A6AF2C" w:rsidR="00D20999" w:rsidRPr="00D20999" w:rsidRDefault="00D20999" w:rsidP="00D20999">
                  <w:pPr>
                    <w:rPr>
                      <w:rFonts w:ascii="Calibri" w:hAnsi="Calibri" w:cs="Calibri"/>
                      <w:color w:val="000000"/>
                      <w:sz w:val="18"/>
                      <w:szCs w:val="18"/>
                    </w:rPr>
                  </w:pPr>
                  <w:r w:rsidRPr="00D20999">
                    <w:rPr>
                      <w:rFonts w:ascii="Calibri" w:hAnsi="Calibri" w:cs="Calibri"/>
                      <w:color w:val="000000"/>
                      <w:sz w:val="18"/>
                      <w:szCs w:val="18"/>
                    </w:rPr>
                    <w:t> </w:t>
                  </w:r>
                  <w:r w:rsidR="000D207A" w:rsidRPr="000D207A">
                    <w:rPr>
                      <w:rFonts w:ascii="Calibri" w:hAnsi="Calibri" w:cs="Calibri"/>
                      <w:color w:val="000000"/>
                      <w:sz w:val="18"/>
                      <w:szCs w:val="18"/>
                    </w:rPr>
                    <w:t>Nuova assunzione TRAMITE PROGRESSIONE VERTICALE SECONDO QUANDO PREVISTO DALLA NORMATIVA VIGENTE</w:t>
                  </w:r>
                </w:p>
              </w:tc>
              <w:tc>
                <w:tcPr>
                  <w:tcW w:w="594" w:type="dxa"/>
                  <w:shd w:val="clear" w:color="auto" w:fill="auto"/>
                  <w:noWrap/>
                  <w:vAlign w:val="bottom"/>
                  <w:hideMark/>
                </w:tcPr>
                <w:p w14:paraId="3D425A9E" w14:textId="77777777" w:rsidR="00D20999" w:rsidRPr="00D20999" w:rsidRDefault="00D20999" w:rsidP="00D20999">
                  <w:pPr>
                    <w:rPr>
                      <w:rFonts w:ascii="Calibri" w:hAnsi="Calibri" w:cs="Calibri"/>
                      <w:color w:val="000000"/>
                      <w:sz w:val="18"/>
                      <w:szCs w:val="18"/>
                    </w:rPr>
                  </w:pPr>
                  <w:r w:rsidRPr="00D20999">
                    <w:rPr>
                      <w:rFonts w:ascii="Calibri" w:hAnsi="Calibri" w:cs="Calibri"/>
                      <w:color w:val="000000"/>
                      <w:sz w:val="18"/>
                      <w:szCs w:val="18"/>
                    </w:rPr>
                    <w:t> </w:t>
                  </w:r>
                </w:p>
              </w:tc>
            </w:tr>
            <w:tr w:rsidR="00D20999" w:rsidRPr="00D20999" w14:paraId="4158243B" w14:textId="77777777" w:rsidTr="00E955BD">
              <w:trPr>
                <w:trHeight w:val="300"/>
              </w:trPr>
              <w:tc>
                <w:tcPr>
                  <w:tcW w:w="1775" w:type="dxa"/>
                  <w:shd w:val="clear" w:color="auto" w:fill="auto"/>
                  <w:noWrap/>
                  <w:hideMark/>
                </w:tcPr>
                <w:p w14:paraId="1E20B425" w14:textId="7339BFC9" w:rsidR="00D20999" w:rsidRPr="00D20999" w:rsidRDefault="00833C0A" w:rsidP="00D20999">
                  <w:pPr>
                    <w:rPr>
                      <w:rFonts w:ascii="Calibri" w:hAnsi="Calibri" w:cs="Calibri"/>
                      <w:color w:val="000000"/>
                      <w:sz w:val="18"/>
                      <w:szCs w:val="18"/>
                    </w:rPr>
                  </w:pPr>
                  <w:r>
                    <w:rPr>
                      <w:rFonts w:ascii="Calibri" w:hAnsi="Calibri" w:cs="Calibri"/>
                      <w:color w:val="000000"/>
                      <w:sz w:val="18"/>
                      <w:szCs w:val="18"/>
                    </w:rPr>
                    <w:t>Operatori esperti</w:t>
                  </w:r>
                </w:p>
              </w:tc>
              <w:tc>
                <w:tcPr>
                  <w:tcW w:w="866" w:type="dxa"/>
                  <w:shd w:val="clear" w:color="auto" w:fill="auto"/>
                  <w:noWrap/>
                  <w:hideMark/>
                </w:tcPr>
                <w:p w14:paraId="67ABBEA3" w14:textId="238134D1" w:rsidR="00D20999" w:rsidRPr="00D20999" w:rsidRDefault="00D20999" w:rsidP="00D20999">
                  <w:pPr>
                    <w:rPr>
                      <w:rFonts w:ascii="Calibri" w:hAnsi="Calibri" w:cs="Calibri"/>
                      <w:color w:val="000000"/>
                      <w:sz w:val="18"/>
                      <w:szCs w:val="18"/>
                    </w:rPr>
                  </w:pPr>
                  <w:r w:rsidRPr="00D20999">
                    <w:rPr>
                      <w:rFonts w:ascii="Calibri" w:hAnsi="Calibri" w:cs="Calibri"/>
                      <w:color w:val="000000"/>
                      <w:sz w:val="18"/>
                      <w:szCs w:val="18"/>
                    </w:rPr>
                    <w:t> </w:t>
                  </w:r>
                  <w:r w:rsidR="00D71987">
                    <w:rPr>
                      <w:rFonts w:ascii="Calibri" w:hAnsi="Calibri" w:cs="Calibri"/>
                      <w:color w:val="000000"/>
                      <w:sz w:val="18"/>
                      <w:szCs w:val="18"/>
                    </w:rPr>
                    <w:t>B</w:t>
                  </w:r>
                </w:p>
              </w:tc>
              <w:tc>
                <w:tcPr>
                  <w:tcW w:w="3742" w:type="dxa"/>
                  <w:shd w:val="clear" w:color="auto" w:fill="auto"/>
                  <w:noWrap/>
                  <w:hideMark/>
                </w:tcPr>
                <w:p w14:paraId="42BD7331" w14:textId="0853D267" w:rsidR="00D20999" w:rsidRPr="00D20999" w:rsidRDefault="00D20999" w:rsidP="00D20999">
                  <w:pPr>
                    <w:rPr>
                      <w:rFonts w:ascii="Calibri" w:hAnsi="Calibri" w:cs="Calibri"/>
                      <w:color w:val="000000"/>
                      <w:sz w:val="18"/>
                      <w:szCs w:val="18"/>
                    </w:rPr>
                  </w:pPr>
                  <w:r w:rsidRPr="00D20999">
                    <w:rPr>
                      <w:rFonts w:ascii="Calibri" w:hAnsi="Calibri" w:cs="Calibri"/>
                      <w:color w:val="000000"/>
                      <w:sz w:val="18"/>
                      <w:szCs w:val="18"/>
                    </w:rPr>
                    <w:t> </w:t>
                  </w:r>
                  <w:r w:rsidR="00D71987">
                    <w:rPr>
                      <w:rFonts w:ascii="Calibri" w:hAnsi="Calibri" w:cs="Calibri"/>
                      <w:color w:val="000000"/>
                      <w:sz w:val="18"/>
                      <w:szCs w:val="18"/>
                    </w:rPr>
                    <w:t xml:space="preserve">N° 1 </w:t>
                  </w:r>
                  <w:r w:rsidR="00D71987" w:rsidRPr="00D71987">
                    <w:rPr>
                      <w:rFonts w:ascii="Calibri" w:hAnsi="Calibri" w:cs="Calibri"/>
                      <w:color w:val="000000"/>
                      <w:sz w:val="18"/>
                      <w:szCs w:val="18"/>
                    </w:rPr>
                    <w:t>Collaboratore amministrativo</w:t>
                  </w:r>
                </w:p>
              </w:tc>
              <w:tc>
                <w:tcPr>
                  <w:tcW w:w="3656" w:type="dxa"/>
                  <w:shd w:val="clear" w:color="auto" w:fill="auto"/>
                  <w:noWrap/>
                  <w:hideMark/>
                </w:tcPr>
                <w:p w14:paraId="78F901EE" w14:textId="6D2D4CAF" w:rsidR="00D20999" w:rsidRPr="00D20999" w:rsidRDefault="00D20999" w:rsidP="00D20999">
                  <w:pPr>
                    <w:rPr>
                      <w:rFonts w:ascii="Calibri" w:hAnsi="Calibri" w:cs="Calibri"/>
                      <w:color w:val="000000"/>
                      <w:sz w:val="18"/>
                      <w:szCs w:val="18"/>
                    </w:rPr>
                  </w:pPr>
                  <w:r w:rsidRPr="00D20999">
                    <w:rPr>
                      <w:rFonts w:ascii="Calibri" w:hAnsi="Calibri" w:cs="Calibri"/>
                      <w:color w:val="000000"/>
                      <w:sz w:val="18"/>
                      <w:szCs w:val="18"/>
                    </w:rPr>
                    <w:t> </w:t>
                  </w:r>
                  <w:r w:rsidR="00D71987" w:rsidRPr="00D71987">
                    <w:rPr>
                      <w:rFonts w:ascii="Calibri" w:hAnsi="Calibri" w:cs="Calibri"/>
                      <w:color w:val="000000"/>
                      <w:sz w:val="18"/>
                      <w:szCs w:val="18"/>
                    </w:rPr>
                    <w:t xml:space="preserve">ASSUNZIONE  MEDIANTE SCORRIMENTO GRADUATORIA DI  ALTRI ENTI-O NELLE MORE DEL CONCORSO MEDIANTE ISTITUTI GIURIDICI CONSENTITI-  (CONVENZIONI </w:t>
                  </w:r>
                  <w:proofErr w:type="spellStart"/>
                  <w:r w:rsidR="00D71987" w:rsidRPr="00D71987">
                    <w:rPr>
                      <w:rFonts w:ascii="Calibri" w:hAnsi="Calibri" w:cs="Calibri"/>
                      <w:color w:val="000000"/>
                      <w:sz w:val="18"/>
                      <w:szCs w:val="18"/>
                    </w:rPr>
                    <w:t>SCAvalco</w:t>
                  </w:r>
                  <w:proofErr w:type="spellEnd"/>
                  <w:r w:rsidR="00D71987" w:rsidRPr="00D71987">
                    <w:rPr>
                      <w:rFonts w:ascii="Calibri" w:hAnsi="Calibri" w:cs="Calibri"/>
                      <w:color w:val="000000"/>
                      <w:sz w:val="18"/>
                      <w:szCs w:val="18"/>
                    </w:rPr>
                    <w:t xml:space="preserve"> ECC)</w:t>
                  </w:r>
                </w:p>
              </w:tc>
              <w:tc>
                <w:tcPr>
                  <w:tcW w:w="594" w:type="dxa"/>
                  <w:shd w:val="clear" w:color="auto" w:fill="auto"/>
                  <w:noWrap/>
                  <w:vAlign w:val="bottom"/>
                  <w:hideMark/>
                </w:tcPr>
                <w:p w14:paraId="03CBED38" w14:textId="77777777" w:rsidR="00D20999" w:rsidRPr="00D20999" w:rsidRDefault="00D20999" w:rsidP="00D20999">
                  <w:pPr>
                    <w:rPr>
                      <w:rFonts w:ascii="Calibri" w:hAnsi="Calibri" w:cs="Calibri"/>
                      <w:color w:val="000000"/>
                      <w:sz w:val="18"/>
                      <w:szCs w:val="18"/>
                    </w:rPr>
                  </w:pPr>
                  <w:r w:rsidRPr="00D20999">
                    <w:rPr>
                      <w:rFonts w:ascii="Calibri" w:hAnsi="Calibri" w:cs="Calibri"/>
                      <w:color w:val="000000"/>
                      <w:sz w:val="18"/>
                      <w:szCs w:val="18"/>
                    </w:rPr>
                    <w:t> </w:t>
                  </w:r>
                </w:p>
              </w:tc>
            </w:tr>
            <w:tr w:rsidR="00D20999" w:rsidRPr="00D20999" w14:paraId="27E2A302" w14:textId="77777777" w:rsidTr="00E955BD">
              <w:trPr>
                <w:trHeight w:val="315"/>
              </w:trPr>
              <w:tc>
                <w:tcPr>
                  <w:tcW w:w="1775" w:type="dxa"/>
                  <w:shd w:val="clear" w:color="auto" w:fill="auto"/>
                  <w:noWrap/>
                  <w:hideMark/>
                </w:tcPr>
                <w:p w14:paraId="6D72CFAF" w14:textId="77777777" w:rsidR="00D20999" w:rsidRPr="00D20999" w:rsidRDefault="00D20999" w:rsidP="00D20999">
                  <w:pPr>
                    <w:rPr>
                      <w:rFonts w:ascii="Calibri" w:hAnsi="Calibri" w:cs="Calibri"/>
                      <w:color w:val="000000"/>
                      <w:sz w:val="18"/>
                      <w:szCs w:val="18"/>
                    </w:rPr>
                  </w:pPr>
                  <w:r w:rsidRPr="00D20999">
                    <w:rPr>
                      <w:rFonts w:ascii="Calibri" w:hAnsi="Calibri" w:cs="Calibri"/>
                      <w:color w:val="000000"/>
                      <w:sz w:val="18"/>
                      <w:szCs w:val="18"/>
                    </w:rPr>
                    <w:t> </w:t>
                  </w:r>
                </w:p>
              </w:tc>
              <w:tc>
                <w:tcPr>
                  <w:tcW w:w="866" w:type="dxa"/>
                  <w:shd w:val="clear" w:color="auto" w:fill="auto"/>
                  <w:noWrap/>
                  <w:hideMark/>
                </w:tcPr>
                <w:p w14:paraId="68966E20" w14:textId="77777777" w:rsidR="00D20999" w:rsidRPr="00D20999" w:rsidRDefault="00D20999" w:rsidP="00D20999">
                  <w:pPr>
                    <w:rPr>
                      <w:rFonts w:ascii="Calibri" w:hAnsi="Calibri" w:cs="Calibri"/>
                      <w:color w:val="000000"/>
                      <w:sz w:val="18"/>
                      <w:szCs w:val="18"/>
                    </w:rPr>
                  </w:pPr>
                  <w:r w:rsidRPr="00D20999">
                    <w:rPr>
                      <w:rFonts w:ascii="Calibri" w:hAnsi="Calibri" w:cs="Calibri"/>
                      <w:color w:val="000000"/>
                      <w:sz w:val="18"/>
                      <w:szCs w:val="18"/>
                    </w:rPr>
                    <w:t> </w:t>
                  </w:r>
                </w:p>
              </w:tc>
              <w:tc>
                <w:tcPr>
                  <w:tcW w:w="3742" w:type="dxa"/>
                  <w:shd w:val="clear" w:color="auto" w:fill="auto"/>
                  <w:noWrap/>
                  <w:hideMark/>
                </w:tcPr>
                <w:p w14:paraId="6E0B9DB6" w14:textId="77777777" w:rsidR="00D20999" w:rsidRPr="00D20999" w:rsidRDefault="00D20999" w:rsidP="00D20999">
                  <w:pPr>
                    <w:rPr>
                      <w:rFonts w:ascii="Calibri" w:hAnsi="Calibri" w:cs="Calibri"/>
                      <w:color w:val="000000"/>
                      <w:sz w:val="18"/>
                      <w:szCs w:val="18"/>
                    </w:rPr>
                  </w:pPr>
                  <w:r w:rsidRPr="00D20999">
                    <w:rPr>
                      <w:rFonts w:ascii="Calibri" w:hAnsi="Calibri" w:cs="Calibri"/>
                      <w:color w:val="000000"/>
                      <w:sz w:val="18"/>
                      <w:szCs w:val="18"/>
                    </w:rPr>
                    <w:t> </w:t>
                  </w:r>
                </w:p>
              </w:tc>
              <w:tc>
                <w:tcPr>
                  <w:tcW w:w="3656" w:type="dxa"/>
                  <w:shd w:val="clear" w:color="auto" w:fill="auto"/>
                  <w:noWrap/>
                  <w:hideMark/>
                </w:tcPr>
                <w:p w14:paraId="4EAE3206" w14:textId="77777777" w:rsidR="00D20999" w:rsidRPr="00D20999" w:rsidRDefault="00D20999" w:rsidP="00D20999">
                  <w:pPr>
                    <w:rPr>
                      <w:rFonts w:ascii="Calibri" w:hAnsi="Calibri" w:cs="Calibri"/>
                      <w:color w:val="000000"/>
                      <w:sz w:val="18"/>
                      <w:szCs w:val="18"/>
                    </w:rPr>
                  </w:pPr>
                  <w:r w:rsidRPr="00D20999">
                    <w:rPr>
                      <w:rFonts w:ascii="Calibri" w:hAnsi="Calibri" w:cs="Calibri"/>
                      <w:color w:val="000000"/>
                      <w:sz w:val="18"/>
                      <w:szCs w:val="18"/>
                    </w:rPr>
                    <w:t> </w:t>
                  </w:r>
                </w:p>
              </w:tc>
              <w:tc>
                <w:tcPr>
                  <w:tcW w:w="594" w:type="dxa"/>
                  <w:shd w:val="clear" w:color="auto" w:fill="auto"/>
                  <w:noWrap/>
                  <w:vAlign w:val="bottom"/>
                  <w:hideMark/>
                </w:tcPr>
                <w:p w14:paraId="0BC1E108" w14:textId="77777777" w:rsidR="00D20999" w:rsidRPr="00D20999" w:rsidRDefault="00D20999" w:rsidP="00D20999">
                  <w:pPr>
                    <w:rPr>
                      <w:rFonts w:ascii="Calibri" w:hAnsi="Calibri" w:cs="Calibri"/>
                      <w:color w:val="000000"/>
                      <w:sz w:val="18"/>
                      <w:szCs w:val="18"/>
                    </w:rPr>
                  </w:pPr>
                  <w:r w:rsidRPr="00D20999">
                    <w:rPr>
                      <w:rFonts w:ascii="Calibri" w:hAnsi="Calibri" w:cs="Calibri"/>
                      <w:color w:val="000000"/>
                      <w:sz w:val="18"/>
                      <w:szCs w:val="18"/>
                    </w:rPr>
                    <w:t> </w:t>
                  </w:r>
                </w:p>
              </w:tc>
            </w:tr>
            <w:tr w:rsidR="00D20999" w:rsidRPr="00D20999" w14:paraId="22241D5E" w14:textId="77777777" w:rsidTr="00E955BD">
              <w:trPr>
                <w:trHeight w:val="330"/>
              </w:trPr>
              <w:tc>
                <w:tcPr>
                  <w:tcW w:w="10633" w:type="dxa"/>
                  <w:gridSpan w:val="5"/>
                  <w:shd w:val="clear" w:color="auto" w:fill="auto"/>
                  <w:noWrap/>
                  <w:vAlign w:val="bottom"/>
                  <w:hideMark/>
                </w:tcPr>
                <w:p w14:paraId="3C9458EC" w14:textId="77777777" w:rsidR="00D20999" w:rsidRPr="00D20999" w:rsidRDefault="00D20999" w:rsidP="00D20999">
                  <w:pPr>
                    <w:rPr>
                      <w:rFonts w:ascii="Calibri" w:hAnsi="Calibri" w:cs="Calibri"/>
                      <w:b/>
                      <w:bCs/>
                      <w:color w:val="000000"/>
                      <w:sz w:val="24"/>
                      <w:szCs w:val="24"/>
                    </w:rPr>
                  </w:pPr>
                  <w:r w:rsidRPr="00D20999">
                    <w:rPr>
                      <w:rFonts w:ascii="Calibri" w:hAnsi="Calibri" w:cs="Calibri"/>
                      <w:b/>
                      <w:bCs/>
                      <w:color w:val="000000"/>
                      <w:sz w:val="24"/>
                      <w:szCs w:val="24"/>
                    </w:rPr>
                    <w:t>ASSUNZIONE TEMPO DETERMINATO</w:t>
                  </w:r>
                </w:p>
              </w:tc>
            </w:tr>
            <w:tr w:rsidR="00D20999" w:rsidRPr="00D20999" w14:paraId="6EAFB811" w14:textId="77777777" w:rsidTr="00E955BD">
              <w:trPr>
                <w:trHeight w:val="300"/>
              </w:trPr>
              <w:tc>
                <w:tcPr>
                  <w:tcW w:w="1775" w:type="dxa"/>
                  <w:shd w:val="clear" w:color="auto" w:fill="auto"/>
                  <w:noWrap/>
                  <w:vAlign w:val="bottom"/>
                  <w:hideMark/>
                </w:tcPr>
                <w:p w14:paraId="5E876B80" w14:textId="77777777" w:rsidR="00D20999" w:rsidRPr="00D20999" w:rsidRDefault="00D20999" w:rsidP="00D20999">
                  <w:pPr>
                    <w:rPr>
                      <w:rFonts w:ascii="Calibri" w:hAnsi="Calibri" w:cs="Calibri"/>
                      <w:b/>
                      <w:bCs/>
                      <w:color w:val="000000"/>
                      <w:sz w:val="18"/>
                      <w:szCs w:val="18"/>
                    </w:rPr>
                  </w:pPr>
                  <w:r w:rsidRPr="00D20999">
                    <w:rPr>
                      <w:rFonts w:ascii="Calibri" w:hAnsi="Calibri" w:cs="Calibri"/>
                      <w:b/>
                      <w:bCs/>
                      <w:color w:val="000000"/>
                      <w:sz w:val="18"/>
                      <w:szCs w:val="18"/>
                    </w:rPr>
                    <w:t>Area</w:t>
                  </w:r>
                </w:p>
              </w:tc>
              <w:tc>
                <w:tcPr>
                  <w:tcW w:w="866" w:type="dxa"/>
                  <w:shd w:val="clear" w:color="auto" w:fill="auto"/>
                  <w:noWrap/>
                  <w:vAlign w:val="bottom"/>
                  <w:hideMark/>
                </w:tcPr>
                <w:p w14:paraId="0C33EADD" w14:textId="77777777" w:rsidR="00D20999" w:rsidRPr="00D20999" w:rsidRDefault="00D20999" w:rsidP="00D20999">
                  <w:pPr>
                    <w:rPr>
                      <w:rFonts w:ascii="Calibri" w:hAnsi="Calibri" w:cs="Calibri"/>
                      <w:b/>
                      <w:bCs/>
                      <w:color w:val="000000"/>
                      <w:sz w:val="18"/>
                      <w:szCs w:val="18"/>
                    </w:rPr>
                  </w:pPr>
                  <w:r w:rsidRPr="00D20999">
                    <w:rPr>
                      <w:rFonts w:ascii="Calibri" w:hAnsi="Calibri" w:cs="Calibri"/>
                      <w:b/>
                      <w:bCs/>
                      <w:color w:val="000000"/>
                      <w:sz w:val="18"/>
                      <w:szCs w:val="18"/>
                    </w:rPr>
                    <w:t xml:space="preserve">ex </w:t>
                  </w:r>
                  <w:proofErr w:type="spellStart"/>
                  <w:r w:rsidRPr="00D20999">
                    <w:rPr>
                      <w:rFonts w:ascii="Calibri" w:hAnsi="Calibri" w:cs="Calibri"/>
                      <w:b/>
                      <w:bCs/>
                      <w:color w:val="000000"/>
                      <w:sz w:val="18"/>
                      <w:szCs w:val="18"/>
                    </w:rPr>
                    <w:t>cat</w:t>
                  </w:r>
                  <w:proofErr w:type="spellEnd"/>
                  <w:r w:rsidRPr="00D20999">
                    <w:rPr>
                      <w:rFonts w:ascii="Calibri" w:hAnsi="Calibri" w:cs="Calibri"/>
                      <w:b/>
                      <w:bCs/>
                      <w:color w:val="000000"/>
                      <w:sz w:val="18"/>
                      <w:szCs w:val="18"/>
                    </w:rPr>
                    <w:t>.</w:t>
                  </w:r>
                </w:p>
              </w:tc>
              <w:tc>
                <w:tcPr>
                  <w:tcW w:w="3742" w:type="dxa"/>
                  <w:shd w:val="clear" w:color="auto" w:fill="auto"/>
                  <w:noWrap/>
                  <w:vAlign w:val="bottom"/>
                  <w:hideMark/>
                </w:tcPr>
                <w:p w14:paraId="3EC5E033" w14:textId="77777777" w:rsidR="00D20999" w:rsidRPr="00D20999" w:rsidRDefault="00D20999" w:rsidP="00D20999">
                  <w:pPr>
                    <w:rPr>
                      <w:rFonts w:ascii="Calibri" w:hAnsi="Calibri" w:cs="Calibri"/>
                      <w:b/>
                      <w:bCs/>
                      <w:color w:val="000000"/>
                      <w:sz w:val="18"/>
                      <w:szCs w:val="18"/>
                    </w:rPr>
                  </w:pPr>
                  <w:r w:rsidRPr="00D20999">
                    <w:rPr>
                      <w:rFonts w:ascii="Calibri" w:hAnsi="Calibri" w:cs="Calibri"/>
                      <w:b/>
                      <w:bCs/>
                      <w:color w:val="000000"/>
                      <w:sz w:val="18"/>
                      <w:szCs w:val="18"/>
                    </w:rPr>
                    <w:t>profilo</w:t>
                  </w:r>
                </w:p>
              </w:tc>
              <w:tc>
                <w:tcPr>
                  <w:tcW w:w="3656" w:type="dxa"/>
                  <w:shd w:val="clear" w:color="auto" w:fill="auto"/>
                  <w:noWrap/>
                  <w:vAlign w:val="bottom"/>
                  <w:hideMark/>
                </w:tcPr>
                <w:p w14:paraId="4836DC0B" w14:textId="77777777" w:rsidR="00D20999" w:rsidRPr="00D20999" w:rsidRDefault="00D20999" w:rsidP="00D20999">
                  <w:pPr>
                    <w:rPr>
                      <w:rFonts w:ascii="Calibri" w:hAnsi="Calibri" w:cs="Calibri"/>
                      <w:b/>
                      <w:bCs/>
                      <w:color w:val="000000"/>
                      <w:sz w:val="18"/>
                      <w:szCs w:val="18"/>
                    </w:rPr>
                  </w:pPr>
                  <w:proofErr w:type="spellStart"/>
                  <w:r w:rsidRPr="00D20999">
                    <w:rPr>
                      <w:rFonts w:ascii="Calibri" w:hAnsi="Calibri" w:cs="Calibri"/>
                      <w:b/>
                      <w:bCs/>
                      <w:color w:val="000000"/>
                      <w:sz w:val="18"/>
                      <w:szCs w:val="18"/>
                    </w:rPr>
                    <w:t>modalita</w:t>
                  </w:r>
                  <w:proofErr w:type="spellEnd"/>
                </w:p>
              </w:tc>
              <w:tc>
                <w:tcPr>
                  <w:tcW w:w="594" w:type="dxa"/>
                  <w:shd w:val="clear" w:color="auto" w:fill="auto"/>
                  <w:noWrap/>
                  <w:vAlign w:val="bottom"/>
                  <w:hideMark/>
                </w:tcPr>
                <w:p w14:paraId="7BA471D3" w14:textId="6872913B" w:rsidR="00D20999" w:rsidRPr="00D20999" w:rsidRDefault="00D20999" w:rsidP="00D20999">
                  <w:pPr>
                    <w:rPr>
                      <w:rFonts w:ascii="Calibri" w:hAnsi="Calibri" w:cs="Calibri"/>
                      <w:b/>
                      <w:bCs/>
                      <w:color w:val="000000"/>
                      <w:sz w:val="18"/>
                      <w:szCs w:val="18"/>
                    </w:rPr>
                  </w:pPr>
                </w:p>
              </w:tc>
            </w:tr>
            <w:tr w:rsidR="00D20999" w:rsidRPr="00D20999" w14:paraId="790776FD" w14:textId="77777777" w:rsidTr="00E955BD">
              <w:trPr>
                <w:trHeight w:val="300"/>
              </w:trPr>
              <w:tc>
                <w:tcPr>
                  <w:tcW w:w="1775" w:type="dxa"/>
                  <w:shd w:val="clear" w:color="auto" w:fill="auto"/>
                  <w:noWrap/>
                  <w:vAlign w:val="bottom"/>
                  <w:hideMark/>
                </w:tcPr>
                <w:p w14:paraId="66354D4C" w14:textId="0F88B669" w:rsidR="00D20999" w:rsidRPr="002C5D9E" w:rsidRDefault="00D20999" w:rsidP="00D20999">
                  <w:pPr>
                    <w:rPr>
                      <w:rFonts w:ascii="Calibri" w:hAnsi="Calibri" w:cs="Calibri"/>
                      <w:color w:val="000000"/>
                      <w:sz w:val="18"/>
                      <w:szCs w:val="18"/>
                    </w:rPr>
                  </w:pPr>
                  <w:r w:rsidRPr="002C5D9E">
                    <w:rPr>
                      <w:rFonts w:ascii="Calibri" w:hAnsi="Calibri" w:cs="Calibri"/>
                      <w:color w:val="000000"/>
                      <w:sz w:val="18"/>
                      <w:szCs w:val="18"/>
                    </w:rPr>
                    <w:t> </w:t>
                  </w:r>
                  <w:r w:rsidR="00CE4611" w:rsidRPr="002C5D9E">
                    <w:rPr>
                      <w:rFonts w:ascii="Calibri" w:hAnsi="Calibri" w:cs="Calibri"/>
                      <w:color w:val="000000"/>
                      <w:sz w:val="18"/>
                      <w:szCs w:val="18"/>
                    </w:rPr>
                    <w:t xml:space="preserve">FUNZIONARI </w:t>
                  </w:r>
                  <w:r w:rsidR="00833C0A">
                    <w:rPr>
                      <w:rFonts w:ascii="Calibri" w:hAnsi="Calibri" w:cs="Calibri"/>
                      <w:color w:val="000000"/>
                      <w:sz w:val="18"/>
                      <w:szCs w:val="18"/>
                    </w:rPr>
                    <w:t xml:space="preserve">A </w:t>
                  </w:r>
                  <w:r w:rsidR="00CE4611" w:rsidRPr="002C5D9E">
                    <w:rPr>
                      <w:rFonts w:ascii="Calibri" w:hAnsi="Calibri" w:cs="Calibri"/>
                      <w:color w:val="000000"/>
                      <w:sz w:val="18"/>
                      <w:szCs w:val="18"/>
                    </w:rPr>
                    <w:t>ELEVATA QUALIFICAZIONE</w:t>
                  </w:r>
                </w:p>
              </w:tc>
              <w:tc>
                <w:tcPr>
                  <w:tcW w:w="866" w:type="dxa"/>
                  <w:shd w:val="clear" w:color="auto" w:fill="auto"/>
                  <w:noWrap/>
                  <w:vAlign w:val="bottom"/>
                  <w:hideMark/>
                </w:tcPr>
                <w:p w14:paraId="25E356D2" w14:textId="4A8493F2" w:rsidR="00D20999" w:rsidRPr="002C5D9E" w:rsidRDefault="00D20999" w:rsidP="00D20999">
                  <w:pPr>
                    <w:rPr>
                      <w:rFonts w:ascii="Calibri" w:hAnsi="Calibri" w:cs="Calibri"/>
                      <w:color w:val="000000"/>
                      <w:sz w:val="18"/>
                      <w:szCs w:val="18"/>
                    </w:rPr>
                  </w:pPr>
                  <w:r w:rsidRPr="002C5D9E">
                    <w:rPr>
                      <w:rFonts w:ascii="Calibri" w:hAnsi="Calibri" w:cs="Calibri"/>
                      <w:color w:val="000000"/>
                      <w:sz w:val="18"/>
                      <w:szCs w:val="18"/>
                    </w:rPr>
                    <w:t> </w:t>
                  </w:r>
                  <w:r w:rsidR="00CE4611" w:rsidRPr="002C5D9E">
                    <w:rPr>
                      <w:rFonts w:ascii="Calibri" w:hAnsi="Calibri" w:cs="Calibri"/>
                      <w:color w:val="000000"/>
                      <w:sz w:val="18"/>
                      <w:szCs w:val="18"/>
                    </w:rPr>
                    <w:t>D</w:t>
                  </w:r>
                </w:p>
              </w:tc>
              <w:tc>
                <w:tcPr>
                  <w:tcW w:w="3742" w:type="dxa"/>
                  <w:shd w:val="clear" w:color="auto" w:fill="auto"/>
                  <w:noWrap/>
                  <w:vAlign w:val="bottom"/>
                  <w:hideMark/>
                </w:tcPr>
                <w:p w14:paraId="38ECB4EA" w14:textId="77777777" w:rsidR="00CE4611" w:rsidRPr="002C5D9E" w:rsidRDefault="00D20999" w:rsidP="00CE4611">
                  <w:pPr>
                    <w:rPr>
                      <w:rFonts w:ascii="Calibri" w:hAnsi="Calibri" w:cs="Calibri"/>
                      <w:color w:val="000000"/>
                      <w:sz w:val="18"/>
                      <w:szCs w:val="18"/>
                    </w:rPr>
                  </w:pPr>
                  <w:r w:rsidRPr="002C5D9E">
                    <w:rPr>
                      <w:rFonts w:ascii="Calibri" w:hAnsi="Calibri" w:cs="Calibri"/>
                      <w:color w:val="000000"/>
                      <w:sz w:val="18"/>
                      <w:szCs w:val="18"/>
                    </w:rPr>
                    <w:t> </w:t>
                  </w:r>
                  <w:r w:rsidR="00CE4611" w:rsidRPr="002C5D9E">
                    <w:rPr>
                      <w:rFonts w:ascii="Calibri" w:hAnsi="Calibri" w:cs="Calibri"/>
                      <w:color w:val="000000"/>
                      <w:sz w:val="18"/>
                      <w:szCs w:val="18"/>
                    </w:rPr>
                    <w:t>N1  Specialista in attività tecniche</w:t>
                  </w:r>
                </w:p>
                <w:p w14:paraId="1D867395" w14:textId="78C6A6CA" w:rsidR="00D20999" w:rsidRPr="002C5D9E" w:rsidRDefault="00CE4611" w:rsidP="00CE4611">
                  <w:pPr>
                    <w:rPr>
                      <w:rFonts w:ascii="Calibri" w:hAnsi="Calibri" w:cs="Calibri"/>
                      <w:color w:val="000000"/>
                      <w:sz w:val="18"/>
                      <w:szCs w:val="18"/>
                    </w:rPr>
                  </w:pPr>
                  <w:r w:rsidRPr="002C5D9E">
                    <w:rPr>
                      <w:rFonts w:ascii="Calibri" w:hAnsi="Calibri" w:cs="Calibri"/>
                      <w:color w:val="000000"/>
                      <w:sz w:val="18"/>
                      <w:szCs w:val="18"/>
                    </w:rPr>
                    <w:t>e progettuali</w:t>
                  </w:r>
                  <w:r w:rsidR="002C5D9E" w:rsidRPr="002C5D9E">
                    <w:rPr>
                      <w:rFonts w:ascii="Calibri" w:hAnsi="Calibri" w:cs="Calibri"/>
                      <w:color w:val="000000"/>
                      <w:sz w:val="18"/>
                      <w:szCs w:val="18"/>
                    </w:rPr>
                    <w:t xml:space="preserve"> </w:t>
                  </w:r>
                </w:p>
              </w:tc>
              <w:tc>
                <w:tcPr>
                  <w:tcW w:w="3656" w:type="dxa"/>
                  <w:shd w:val="clear" w:color="auto" w:fill="auto"/>
                  <w:noWrap/>
                  <w:vAlign w:val="bottom"/>
                  <w:hideMark/>
                </w:tcPr>
                <w:p w14:paraId="4A0CE4EF" w14:textId="10DFE7A7" w:rsidR="00D20999" w:rsidRPr="00D20999" w:rsidRDefault="00D20999" w:rsidP="00D20999">
                  <w:pPr>
                    <w:rPr>
                      <w:rFonts w:ascii="Calibri" w:hAnsi="Calibri" w:cs="Calibri"/>
                      <w:b/>
                      <w:bCs/>
                      <w:color w:val="000000"/>
                      <w:sz w:val="18"/>
                      <w:szCs w:val="18"/>
                    </w:rPr>
                  </w:pPr>
                  <w:r w:rsidRPr="00D20999">
                    <w:rPr>
                      <w:rFonts w:ascii="Calibri" w:hAnsi="Calibri" w:cs="Calibri"/>
                      <w:b/>
                      <w:bCs/>
                      <w:color w:val="000000"/>
                      <w:sz w:val="18"/>
                      <w:szCs w:val="18"/>
                    </w:rPr>
                    <w:t> </w:t>
                  </w:r>
                  <w:r w:rsidR="00CE4611">
                    <w:rPr>
                      <w:rFonts w:ascii="Calibri" w:hAnsi="Calibri" w:cs="Calibri"/>
                      <w:b/>
                      <w:bCs/>
                      <w:color w:val="000000"/>
                      <w:sz w:val="18"/>
                      <w:szCs w:val="18"/>
                    </w:rPr>
                    <w:t xml:space="preserve">ASSUNZIONE MEDIANTE PROCEDURA </w:t>
                  </w:r>
                  <w:r w:rsidR="002C5D9E">
                    <w:rPr>
                      <w:rFonts w:ascii="Calibri" w:hAnsi="Calibri" w:cs="Calibri"/>
                      <w:b/>
                      <w:bCs/>
                      <w:color w:val="000000"/>
                      <w:sz w:val="18"/>
                      <w:szCs w:val="18"/>
                    </w:rPr>
                    <w:t xml:space="preserve">SELETTIVA </w:t>
                  </w:r>
                  <w:r w:rsidR="00CE4611">
                    <w:rPr>
                      <w:rFonts w:ascii="Calibri" w:hAnsi="Calibri" w:cs="Calibri"/>
                      <w:b/>
                      <w:bCs/>
                      <w:color w:val="000000"/>
                      <w:sz w:val="18"/>
                      <w:szCs w:val="18"/>
                    </w:rPr>
                    <w:t xml:space="preserve"> </w:t>
                  </w:r>
                </w:p>
              </w:tc>
              <w:tc>
                <w:tcPr>
                  <w:tcW w:w="594" w:type="dxa"/>
                  <w:shd w:val="clear" w:color="auto" w:fill="auto"/>
                  <w:noWrap/>
                  <w:vAlign w:val="bottom"/>
                  <w:hideMark/>
                </w:tcPr>
                <w:p w14:paraId="6BB77B70" w14:textId="77777777" w:rsidR="00D20999" w:rsidRPr="00D20999" w:rsidRDefault="00D20999" w:rsidP="00D20999">
                  <w:pPr>
                    <w:rPr>
                      <w:rFonts w:ascii="Calibri" w:hAnsi="Calibri" w:cs="Calibri"/>
                      <w:b/>
                      <w:bCs/>
                      <w:color w:val="000000"/>
                      <w:sz w:val="18"/>
                      <w:szCs w:val="18"/>
                    </w:rPr>
                  </w:pPr>
                  <w:r w:rsidRPr="00D20999">
                    <w:rPr>
                      <w:rFonts w:ascii="Calibri" w:hAnsi="Calibri" w:cs="Calibri"/>
                      <w:b/>
                      <w:bCs/>
                      <w:color w:val="000000"/>
                      <w:sz w:val="18"/>
                      <w:szCs w:val="18"/>
                    </w:rPr>
                    <w:t> </w:t>
                  </w:r>
                </w:p>
              </w:tc>
            </w:tr>
            <w:tr w:rsidR="00D20999" w:rsidRPr="00D20999" w14:paraId="127915F0" w14:textId="77777777" w:rsidTr="00E955BD">
              <w:trPr>
                <w:trHeight w:val="300"/>
              </w:trPr>
              <w:tc>
                <w:tcPr>
                  <w:tcW w:w="1775" w:type="dxa"/>
                  <w:shd w:val="clear" w:color="auto" w:fill="auto"/>
                  <w:noWrap/>
                  <w:vAlign w:val="bottom"/>
                  <w:hideMark/>
                </w:tcPr>
                <w:p w14:paraId="2E6CB921" w14:textId="14AEEE53" w:rsidR="00D20999" w:rsidRPr="002C5D9E" w:rsidRDefault="00D20999" w:rsidP="00D20999">
                  <w:pPr>
                    <w:rPr>
                      <w:rFonts w:ascii="Calibri" w:hAnsi="Calibri" w:cs="Calibri"/>
                      <w:color w:val="000000"/>
                      <w:sz w:val="18"/>
                      <w:szCs w:val="18"/>
                    </w:rPr>
                  </w:pPr>
                  <w:r w:rsidRPr="002C5D9E">
                    <w:rPr>
                      <w:rFonts w:ascii="Calibri" w:hAnsi="Calibri" w:cs="Calibri"/>
                      <w:color w:val="000000"/>
                      <w:sz w:val="18"/>
                      <w:szCs w:val="18"/>
                    </w:rPr>
                    <w:t> </w:t>
                  </w:r>
                  <w:r w:rsidR="00833C0A" w:rsidRPr="00833C0A">
                    <w:rPr>
                      <w:rFonts w:ascii="Calibri" w:hAnsi="Calibri" w:cs="Calibri"/>
                      <w:color w:val="000000"/>
                      <w:sz w:val="18"/>
                      <w:szCs w:val="18"/>
                    </w:rPr>
                    <w:t>FUNZIONARI A ELEVATA QUALIFICAZIONE</w:t>
                  </w:r>
                </w:p>
              </w:tc>
              <w:tc>
                <w:tcPr>
                  <w:tcW w:w="866" w:type="dxa"/>
                  <w:shd w:val="clear" w:color="auto" w:fill="auto"/>
                  <w:noWrap/>
                  <w:vAlign w:val="bottom"/>
                  <w:hideMark/>
                </w:tcPr>
                <w:p w14:paraId="1C06EC26" w14:textId="5B2C8EA4" w:rsidR="00D20999" w:rsidRPr="002C5D9E" w:rsidRDefault="00D20999" w:rsidP="00D20999">
                  <w:pPr>
                    <w:rPr>
                      <w:rFonts w:ascii="Calibri" w:hAnsi="Calibri" w:cs="Calibri"/>
                      <w:color w:val="000000"/>
                      <w:sz w:val="18"/>
                      <w:szCs w:val="18"/>
                    </w:rPr>
                  </w:pPr>
                  <w:r w:rsidRPr="002C5D9E">
                    <w:rPr>
                      <w:rFonts w:ascii="Calibri" w:hAnsi="Calibri" w:cs="Calibri"/>
                      <w:color w:val="000000"/>
                      <w:sz w:val="18"/>
                      <w:szCs w:val="18"/>
                    </w:rPr>
                    <w:t> </w:t>
                  </w:r>
                  <w:r w:rsidR="00CE4611" w:rsidRPr="002C5D9E">
                    <w:rPr>
                      <w:rFonts w:ascii="Calibri" w:hAnsi="Calibri" w:cs="Calibri"/>
                      <w:color w:val="000000"/>
                      <w:sz w:val="18"/>
                      <w:szCs w:val="18"/>
                    </w:rPr>
                    <w:t>D</w:t>
                  </w:r>
                </w:p>
              </w:tc>
              <w:tc>
                <w:tcPr>
                  <w:tcW w:w="3742" w:type="dxa"/>
                  <w:shd w:val="clear" w:color="auto" w:fill="auto"/>
                  <w:noWrap/>
                  <w:vAlign w:val="bottom"/>
                  <w:hideMark/>
                </w:tcPr>
                <w:p w14:paraId="489011E1" w14:textId="77777777" w:rsidR="00CE4611" w:rsidRPr="002C5D9E" w:rsidRDefault="00D20999" w:rsidP="00CE4611">
                  <w:pPr>
                    <w:rPr>
                      <w:rFonts w:ascii="Calibri" w:hAnsi="Calibri" w:cs="Calibri"/>
                      <w:color w:val="000000"/>
                      <w:sz w:val="18"/>
                      <w:szCs w:val="18"/>
                    </w:rPr>
                  </w:pPr>
                  <w:r w:rsidRPr="002C5D9E">
                    <w:rPr>
                      <w:rFonts w:ascii="Calibri" w:hAnsi="Calibri" w:cs="Calibri"/>
                      <w:color w:val="000000"/>
                      <w:sz w:val="18"/>
                      <w:szCs w:val="18"/>
                    </w:rPr>
                    <w:t> </w:t>
                  </w:r>
                  <w:r w:rsidR="00CE4611" w:rsidRPr="002C5D9E">
                    <w:rPr>
                      <w:rFonts w:ascii="Calibri" w:hAnsi="Calibri" w:cs="Calibri"/>
                      <w:color w:val="000000"/>
                      <w:sz w:val="18"/>
                      <w:szCs w:val="18"/>
                    </w:rPr>
                    <w:t>Specialista in attività</w:t>
                  </w:r>
                </w:p>
                <w:p w14:paraId="509E3A61" w14:textId="5A0AB390" w:rsidR="00D20999" w:rsidRPr="002C5D9E" w:rsidRDefault="00CE4611" w:rsidP="00CE4611">
                  <w:pPr>
                    <w:rPr>
                      <w:rFonts w:ascii="Calibri" w:hAnsi="Calibri" w:cs="Calibri"/>
                      <w:color w:val="000000"/>
                      <w:sz w:val="18"/>
                      <w:szCs w:val="18"/>
                    </w:rPr>
                  </w:pPr>
                  <w:r w:rsidRPr="002C5D9E">
                    <w:rPr>
                      <w:rFonts w:ascii="Calibri" w:hAnsi="Calibri" w:cs="Calibri"/>
                      <w:color w:val="000000"/>
                      <w:sz w:val="18"/>
                      <w:szCs w:val="18"/>
                    </w:rPr>
                    <w:t>amministrative e contabili</w:t>
                  </w:r>
                </w:p>
              </w:tc>
              <w:tc>
                <w:tcPr>
                  <w:tcW w:w="3656" w:type="dxa"/>
                  <w:shd w:val="clear" w:color="auto" w:fill="auto"/>
                  <w:noWrap/>
                  <w:vAlign w:val="bottom"/>
                  <w:hideMark/>
                </w:tcPr>
                <w:p w14:paraId="61328D81" w14:textId="090F4357" w:rsidR="00D20999" w:rsidRPr="00394A18" w:rsidRDefault="00D20999" w:rsidP="00D20999">
                  <w:pPr>
                    <w:rPr>
                      <w:rFonts w:ascii="Calibri" w:hAnsi="Calibri" w:cs="Calibri"/>
                      <w:color w:val="000000"/>
                      <w:sz w:val="18"/>
                      <w:szCs w:val="18"/>
                    </w:rPr>
                  </w:pPr>
                  <w:r w:rsidRPr="00394A18">
                    <w:rPr>
                      <w:rFonts w:ascii="Calibri" w:hAnsi="Calibri" w:cs="Calibri"/>
                      <w:color w:val="000000"/>
                      <w:sz w:val="18"/>
                      <w:szCs w:val="18"/>
                    </w:rPr>
                    <w:t> </w:t>
                  </w:r>
                  <w:r w:rsidR="002C5D9E" w:rsidRPr="00394A18">
                    <w:rPr>
                      <w:rFonts w:ascii="Calibri" w:hAnsi="Calibri" w:cs="Calibri"/>
                      <w:color w:val="000000"/>
                      <w:sz w:val="18"/>
                      <w:szCs w:val="18"/>
                    </w:rPr>
                    <w:t xml:space="preserve">ASSUNZIONE MEDIANTE PROCEDURA SELETTIVA  </w:t>
                  </w:r>
                </w:p>
              </w:tc>
              <w:tc>
                <w:tcPr>
                  <w:tcW w:w="594" w:type="dxa"/>
                  <w:shd w:val="clear" w:color="auto" w:fill="auto"/>
                  <w:noWrap/>
                  <w:vAlign w:val="bottom"/>
                  <w:hideMark/>
                </w:tcPr>
                <w:p w14:paraId="6B6B67C6" w14:textId="77777777" w:rsidR="00D20999" w:rsidRPr="00D20999" w:rsidRDefault="00D20999" w:rsidP="00D20999">
                  <w:pPr>
                    <w:rPr>
                      <w:rFonts w:ascii="Calibri" w:hAnsi="Calibri" w:cs="Calibri"/>
                      <w:b/>
                      <w:bCs/>
                      <w:color w:val="000000"/>
                      <w:sz w:val="18"/>
                      <w:szCs w:val="18"/>
                    </w:rPr>
                  </w:pPr>
                  <w:r w:rsidRPr="00D20999">
                    <w:rPr>
                      <w:rFonts w:ascii="Calibri" w:hAnsi="Calibri" w:cs="Calibri"/>
                      <w:b/>
                      <w:bCs/>
                      <w:color w:val="000000"/>
                      <w:sz w:val="18"/>
                      <w:szCs w:val="18"/>
                    </w:rPr>
                    <w:t> </w:t>
                  </w:r>
                </w:p>
              </w:tc>
            </w:tr>
            <w:tr w:rsidR="00D20999" w:rsidRPr="00D20999" w14:paraId="10362B01" w14:textId="77777777" w:rsidTr="00E955BD">
              <w:trPr>
                <w:trHeight w:val="300"/>
              </w:trPr>
              <w:tc>
                <w:tcPr>
                  <w:tcW w:w="1775" w:type="dxa"/>
                  <w:shd w:val="clear" w:color="auto" w:fill="auto"/>
                  <w:noWrap/>
                  <w:vAlign w:val="bottom"/>
                  <w:hideMark/>
                </w:tcPr>
                <w:p w14:paraId="4A4B472B" w14:textId="3B0C916C" w:rsidR="00D20999" w:rsidRPr="002C5D9E" w:rsidRDefault="00D20999" w:rsidP="00D20999">
                  <w:pPr>
                    <w:rPr>
                      <w:rFonts w:ascii="Calibri" w:hAnsi="Calibri" w:cs="Calibri"/>
                      <w:color w:val="000000"/>
                      <w:sz w:val="18"/>
                      <w:szCs w:val="18"/>
                    </w:rPr>
                  </w:pPr>
                  <w:r w:rsidRPr="002C5D9E">
                    <w:rPr>
                      <w:rFonts w:ascii="Calibri" w:hAnsi="Calibri" w:cs="Calibri"/>
                      <w:color w:val="000000"/>
                      <w:sz w:val="18"/>
                      <w:szCs w:val="18"/>
                    </w:rPr>
                    <w:lastRenderedPageBreak/>
                    <w:t> </w:t>
                  </w:r>
                  <w:r w:rsidR="00833C0A" w:rsidRPr="00833C0A">
                    <w:rPr>
                      <w:rFonts w:ascii="Calibri" w:hAnsi="Calibri" w:cs="Calibri"/>
                      <w:color w:val="000000"/>
                      <w:sz w:val="18"/>
                      <w:szCs w:val="18"/>
                    </w:rPr>
                    <w:t>FUNZIONARI A ELEVATA QUALIFICAZIONE</w:t>
                  </w:r>
                </w:p>
              </w:tc>
              <w:tc>
                <w:tcPr>
                  <w:tcW w:w="866" w:type="dxa"/>
                  <w:shd w:val="clear" w:color="auto" w:fill="auto"/>
                  <w:noWrap/>
                  <w:vAlign w:val="bottom"/>
                  <w:hideMark/>
                </w:tcPr>
                <w:p w14:paraId="44F61230" w14:textId="6A5A3DD3" w:rsidR="00D20999" w:rsidRPr="002C5D9E" w:rsidRDefault="00D20999" w:rsidP="00D20999">
                  <w:pPr>
                    <w:rPr>
                      <w:rFonts w:ascii="Calibri" w:hAnsi="Calibri" w:cs="Calibri"/>
                      <w:color w:val="000000"/>
                      <w:sz w:val="18"/>
                      <w:szCs w:val="18"/>
                    </w:rPr>
                  </w:pPr>
                  <w:r w:rsidRPr="002C5D9E">
                    <w:rPr>
                      <w:rFonts w:ascii="Calibri" w:hAnsi="Calibri" w:cs="Calibri"/>
                      <w:color w:val="000000"/>
                      <w:sz w:val="18"/>
                      <w:szCs w:val="18"/>
                    </w:rPr>
                    <w:t> </w:t>
                  </w:r>
                  <w:r w:rsidR="00842100" w:rsidRPr="002C5D9E">
                    <w:rPr>
                      <w:rFonts w:ascii="Calibri" w:hAnsi="Calibri" w:cs="Calibri"/>
                      <w:color w:val="000000"/>
                      <w:sz w:val="18"/>
                      <w:szCs w:val="18"/>
                    </w:rPr>
                    <w:t>D</w:t>
                  </w:r>
                </w:p>
              </w:tc>
              <w:tc>
                <w:tcPr>
                  <w:tcW w:w="3742" w:type="dxa"/>
                  <w:shd w:val="clear" w:color="auto" w:fill="auto"/>
                  <w:noWrap/>
                  <w:vAlign w:val="bottom"/>
                  <w:hideMark/>
                </w:tcPr>
                <w:p w14:paraId="777ED035" w14:textId="77777777" w:rsidR="00833C0A" w:rsidRPr="00833C0A" w:rsidRDefault="00D20999" w:rsidP="00833C0A">
                  <w:pPr>
                    <w:rPr>
                      <w:rFonts w:ascii="Calibri" w:hAnsi="Calibri" w:cs="Calibri"/>
                      <w:color w:val="000000"/>
                      <w:sz w:val="18"/>
                      <w:szCs w:val="18"/>
                    </w:rPr>
                  </w:pPr>
                  <w:r w:rsidRPr="002C5D9E">
                    <w:rPr>
                      <w:rFonts w:ascii="Calibri" w:hAnsi="Calibri" w:cs="Calibri"/>
                      <w:color w:val="000000"/>
                      <w:sz w:val="18"/>
                      <w:szCs w:val="18"/>
                    </w:rPr>
                    <w:t> </w:t>
                  </w:r>
                  <w:r w:rsidR="00394A18" w:rsidRPr="00394A18">
                    <w:rPr>
                      <w:rFonts w:ascii="Calibri" w:hAnsi="Calibri" w:cs="Calibri"/>
                      <w:color w:val="000000"/>
                      <w:sz w:val="18"/>
                      <w:szCs w:val="18"/>
                    </w:rPr>
                    <w:t xml:space="preserve">N1  </w:t>
                  </w:r>
                  <w:r w:rsidR="00833C0A" w:rsidRPr="00833C0A">
                    <w:rPr>
                      <w:rFonts w:ascii="Calibri" w:hAnsi="Calibri" w:cs="Calibri"/>
                      <w:color w:val="000000"/>
                      <w:sz w:val="18"/>
                      <w:szCs w:val="18"/>
                    </w:rPr>
                    <w:t>Specialista in attività</w:t>
                  </w:r>
                </w:p>
                <w:p w14:paraId="2F24A5E9" w14:textId="57067145" w:rsidR="00D20999" w:rsidRPr="002C5D9E" w:rsidRDefault="00833C0A" w:rsidP="00833C0A">
                  <w:pPr>
                    <w:rPr>
                      <w:rFonts w:ascii="Calibri" w:hAnsi="Calibri" w:cs="Calibri"/>
                      <w:color w:val="000000"/>
                      <w:sz w:val="18"/>
                      <w:szCs w:val="18"/>
                    </w:rPr>
                  </w:pPr>
                  <w:r w:rsidRPr="00833C0A">
                    <w:rPr>
                      <w:rFonts w:ascii="Calibri" w:hAnsi="Calibri" w:cs="Calibri"/>
                      <w:color w:val="000000"/>
                      <w:sz w:val="18"/>
                      <w:szCs w:val="18"/>
                    </w:rPr>
                    <w:t>amministrative e contabili</w:t>
                  </w:r>
                </w:p>
              </w:tc>
              <w:tc>
                <w:tcPr>
                  <w:tcW w:w="3656" w:type="dxa"/>
                  <w:shd w:val="clear" w:color="auto" w:fill="auto"/>
                  <w:noWrap/>
                  <w:vAlign w:val="bottom"/>
                  <w:hideMark/>
                </w:tcPr>
                <w:p w14:paraId="2BFDB9C2" w14:textId="59D461C4" w:rsidR="00D20999" w:rsidRPr="00394A18" w:rsidRDefault="00D20999" w:rsidP="00D20999">
                  <w:pPr>
                    <w:rPr>
                      <w:rFonts w:ascii="Calibri" w:hAnsi="Calibri" w:cs="Calibri"/>
                      <w:color w:val="000000"/>
                      <w:sz w:val="18"/>
                      <w:szCs w:val="18"/>
                    </w:rPr>
                  </w:pPr>
                  <w:r w:rsidRPr="00394A18">
                    <w:rPr>
                      <w:rFonts w:ascii="Calibri" w:hAnsi="Calibri" w:cs="Calibri"/>
                      <w:color w:val="000000"/>
                      <w:sz w:val="18"/>
                      <w:szCs w:val="18"/>
                    </w:rPr>
                    <w:t> </w:t>
                  </w:r>
                  <w:r w:rsidR="00394A18" w:rsidRPr="00394A18">
                    <w:rPr>
                      <w:rFonts w:ascii="Calibri" w:hAnsi="Calibri" w:cs="Calibri"/>
                      <w:color w:val="000000"/>
                      <w:sz w:val="18"/>
                      <w:szCs w:val="18"/>
                    </w:rPr>
                    <w:t xml:space="preserve">ASSUNZIONE MEDIANTE PROCEDURA SELETTIVA  </w:t>
                  </w:r>
                </w:p>
              </w:tc>
              <w:tc>
                <w:tcPr>
                  <w:tcW w:w="594" w:type="dxa"/>
                  <w:shd w:val="clear" w:color="auto" w:fill="auto"/>
                  <w:noWrap/>
                  <w:vAlign w:val="bottom"/>
                  <w:hideMark/>
                </w:tcPr>
                <w:p w14:paraId="3FCC0059" w14:textId="77777777" w:rsidR="00D20999" w:rsidRPr="00D20999" w:rsidRDefault="00D20999" w:rsidP="00D20999">
                  <w:pPr>
                    <w:rPr>
                      <w:rFonts w:ascii="Calibri" w:hAnsi="Calibri" w:cs="Calibri"/>
                      <w:b/>
                      <w:bCs/>
                      <w:color w:val="000000"/>
                      <w:sz w:val="18"/>
                      <w:szCs w:val="18"/>
                    </w:rPr>
                  </w:pPr>
                  <w:r w:rsidRPr="00D20999">
                    <w:rPr>
                      <w:rFonts w:ascii="Calibri" w:hAnsi="Calibri" w:cs="Calibri"/>
                      <w:b/>
                      <w:bCs/>
                      <w:color w:val="000000"/>
                      <w:sz w:val="18"/>
                      <w:szCs w:val="18"/>
                    </w:rPr>
                    <w:t> </w:t>
                  </w:r>
                </w:p>
              </w:tc>
            </w:tr>
            <w:tr w:rsidR="00D20999" w:rsidRPr="00D20999" w14:paraId="3285B1E3" w14:textId="77777777" w:rsidTr="00E955BD">
              <w:trPr>
                <w:trHeight w:val="300"/>
              </w:trPr>
              <w:tc>
                <w:tcPr>
                  <w:tcW w:w="1775" w:type="dxa"/>
                  <w:shd w:val="clear" w:color="auto" w:fill="auto"/>
                  <w:noWrap/>
                  <w:vAlign w:val="bottom"/>
                  <w:hideMark/>
                </w:tcPr>
                <w:p w14:paraId="091C8295" w14:textId="4556E4B1" w:rsidR="00D20999" w:rsidRPr="002C5D9E" w:rsidRDefault="00D20999" w:rsidP="00D20999">
                  <w:pPr>
                    <w:rPr>
                      <w:rFonts w:ascii="Calibri" w:hAnsi="Calibri" w:cs="Calibri"/>
                      <w:color w:val="000000"/>
                      <w:sz w:val="18"/>
                      <w:szCs w:val="18"/>
                    </w:rPr>
                  </w:pPr>
                  <w:r w:rsidRPr="002C5D9E">
                    <w:rPr>
                      <w:rFonts w:ascii="Calibri" w:hAnsi="Calibri" w:cs="Calibri"/>
                      <w:color w:val="000000"/>
                      <w:sz w:val="18"/>
                      <w:szCs w:val="18"/>
                    </w:rPr>
                    <w:t> </w:t>
                  </w:r>
                  <w:r w:rsidR="0032030C">
                    <w:rPr>
                      <w:rFonts w:ascii="Calibri" w:hAnsi="Calibri" w:cs="Calibri"/>
                      <w:color w:val="000000"/>
                      <w:sz w:val="18"/>
                      <w:szCs w:val="18"/>
                    </w:rPr>
                    <w:t>ISTRUTTORE ESPERTO</w:t>
                  </w:r>
                </w:p>
              </w:tc>
              <w:tc>
                <w:tcPr>
                  <w:tcW w:w="866" w:type="dxa"/>
                  <w:shd w:val="clear" w:color="auto" w:fill="auto"/>
                  <w:noWrap/>
                  <w:vAlign w:val="bottom"/>
                  <w:hideMark/>
                </w:tcPr>
                <w:p w14:paraId="25CA50F8" w14:textId="18FB95AB" w:rsidR="00D20999" w:rsidRPr="002C5D9E" w:rsidRDefault="00D20999" w:rsidP="00D20999">
                  <w:pPr>
                    <w:rPr>
                      <w:rFonts w:ascii="Calibri" w:hAnsi="Calibri" w:cs="Calibri"/>
                      <w:color w:val="000000"/>
                      <w:sz w:val="18"/>
                      <w:szCs w:val="18"/>
                    </w:rPr>
                  </w:pPr>
                  <w:r w:rsidRPr="002C5D9E">
                    <w:rPr>
                      <w:rFonts w:ascii="Calibri" w:hAnsi="Calibri" w:cs="Calibri"/>
                      <w:color w:val="000000"/>
                      <w:sz w:val="18"/>
                      <w:szCs w:val="18"/>
                    </w:rPr>
                    <w:t> </w:t>
                  </w:r>
                  <w:r w:rsidR="00394A18">
                    <w:rPr>
                      <w:rFonts w:ascii="Calibri" w:hAnsi="Calibri" w:cs="Calibri"/>
                      <w:color w:val="000000"/>
                      <w:sz w:val="18"/>
                      <w:szCs w:val="18"/>
                    </w:rPr>
                    <w:t>C</w:t>
                  </w:r>
                </w:p>
              </w:tc>
              <w:tc>
                <w:tcPr>
                  <w:tcW w:w="3742" w:type="dxa"/>
                  <w:shd w:val="clear" w:color="auto" w:fill="auto"/>
                  <w:noWrap/>
                  <w:vAlign w:val="bottom"/>
                  <w:hideMark/>
                </w:tcPr>
                <w:p w14:paraId="5D90EE78" w14:textId="15315B46" w:rsidR="00D20999" w:rsidRPr="002C5D9E" w:rsidRDefault="00D20999" w:rsidP="00D20999">
                  <w:pPr>
                    <w:rPr>
                      <w:rFonts w:ascii="Calibri" w:hAnsi="Calibri" w:cs="Calibri"/>
                      <w:color w:val="000000"/>
                      <w:sz w:val="18"/>
                      <w:szCs w:val="18"/>
                    </w:rPr>
                  </w:pPr>
                  <w:r w:rsidRPr="002C5D9E">
                    <w:rPr>
                      <w:rFonts w:ascii="Calibri" w:hAnsi="Calibri" w:cs="Calibri"/>
                      <w:color w:val="000000"/>
                      <w:sz w:val="18"/>
                      <w:szCs w:val="18"/>
                    </w:rPr>
                    <w:t> </w:t>
                  </w:r>
                  <w:r w:rsidR="00394A18" w:rsidRPr="00394A18">
                    <w:rPr>
                      <w:rFonts w:ascii="Calibri" w:hAnsi="Calibri" w:cs="Calibri"/>
                      <w:color w:val="000000"/>
                      <w:sz w:val="18"/>
                      <w:szCs w:val="18"/>
                    </w:rPr>
                    <w:t>N° 1 Collaboratore amministrativo</w:t>
                  </w:r>
                  <w:r w:rsidR="00394A18">
                    <w:rPr>
                      <w:rFonts w:ascii="Calibri" w:hAnsi="Calibri" w:cs="Calibri"/>
                      <w:color w:val="000000"/>
                      <w:sz w:val="18"/>
                      <w:szCs w:val="18"/>
                    </w:rPr>
                    <w:t xml:space="preserve"> Contabile</w:t>
                  </w:r>
                </w:p>
              </w:tc>
              <w:tc>
                <w:tcPr>
                  <w:tcW w:w="3656" w:type="dxa"/>
                  <w:shd w:val="clear" w:color="auto" w:fill="auto"/>
                  <w:noWrap/>
                  <w:vAlign w:val="bottom"/>
                  <w:hideMark/>
                </w:tcPr>
                <w:p w14:paraId="1C194A29" w14:textId="515068E4" w:rsidR="00D20999" w:rsidRPr="00394A18" w:rsidRDefault="00D20999" w:rsidP="00D20999">
                  <w:pPr>
                    <w:rPr>
                      <w:rFonts w:ascii="Calibri" w:hAnsi="Calibri" w:cs="Calibri"/>
                      <w:color w:val="000000"/>
                      <w:sz w:val="18"/>
                      <w:szCs w:val="18"/>
                    </w:rPr>
                  </w:pPr>
                  <w:r w:rsidRPr="00394A18">
                    <w:rPr>
                      <w:rFonts w:ascii="Calibri" w:hAnsi="Calibri" w:cs="Calibri"/>
                      <w:color w:val="000000"/>
                      <w:sz w:val="18"/>
                      <w:szCs w:val="18"/>
                    </w:rPr>
                    <w:t> </w:t>
                  </w:r>
                  <w:r w:rsidR="00394A18" w:rsidRPr="00394A18">
                    <w:rPr>
                      <w:rFonts w:ascii="Calibri" w:hAnsi="Calibri" w:cs="Calibri"/>
                      <w:color w:val="000000"/>
                      <w:sz w:val="18"/>
                      <w:szCs w:val="18"/>
                    </w:rPr>
                    <w:t xml:space="preserve">ASSUNZIONE MEDIANTE PROCEDURA SELETTIVA  </w:t>
                  </w:r>
                </w:p>
              </w:tc>
              <w:tc>
                <w:tcPr>
                  <w:tcW w:w="594" w:type="dxa"/>
                  <w:shd w:val="clear" w:color="auto" w:fill="auto"/>
                  <w:noWrap/>
                  <w:vAlign w:val="bottom"/>
                  <w:hideMark/>
                </w:tcPr>
                <w:p w14:paraId="113ED533" w14:textId="77777777" w:rsidR="00D20999" w:rsidRPr="00D20999" w:rsidRDefault="00D20999" w:rsidP="00D20999">
                  <w:pPr>
                    <w:rPr>
                      <w:rFonts w:ascii="Calibri" w:hAnsi="Calibri" w:cs="Calibri"/>
                      <w:color w:val="000000"/>
                      <w:sz w:val="18"/>
                      <w:szCs w:val="18"/>
                    </w:rPr>
                  </w:pPr>
                  <w:r w:rsidRPr="00D20999">
                    <w:rPr>
                      <w:rFonts w:ascii="Calibri" w:hAnsi="Calibri" w:cs="Calibri"/>
                      <w:color w:val="000000"/>
                      <w:sz w:val="18"/>
                      <w:szCs w:val="18"/>
                    </w:rPr>
                    <w:t> </w:t>
                  </w:r>
                </w:p>
              </w:tc>
            </w:tr>
            <w:tr w:rsidR="00D20999" w:rsidRPr="00D20999" w14:paraId="5B06400B" w14:textId="77777777" w:rsidTr="00E955BD">
              <w:trPr>
                <w:trHeight w:val="330"/>
              </w:trPr>
              <w:tc>
                <w:tcPr>
                  <w:tcW w:w="10633" w:type="dxa"/>
                  <w:gridSpan w:val="5"/>
                  <w:shd w:val="clear" w:color="auto" w:fill="auto"/>
                  <w:noWrap/>
                  <w:vAlign w:val="bottom"/>
                  <w:hideMark/>
                </w:tcPr>
                <w:p w14:paraId="4E061952" w14:textId="77777777" w:rsidR="00D20999" w:rsidRPr="00D20999" w:rsidRDefault="00D20999" w:rsidP="00D20999">
                  <w:pPr>
                    <w:rPr>
                      <w:rFonts w:ascii="Calibri" w:hAnsi="Calibri" w:cs="Calibri"/>
                      <w:b/>
                      <w:bCs/>
                      <w:color w:val="000000"/>
                      <w:sz w:val="24"/>
                      <w:szCs w:val="24"/>
                    </w:rPr>
                  </w:pPr>
                  <w:r w:rsidRPr="00D20999">
                    <w:rPr>
                      <w:rFonts w:ascii="Calibri" w:hAnsi="Calibri" w:cs="Calibri"/>
                      <w:b/>
                      <w:bCs/>
                      <w:color w:val="000000"/>
                      <w:sz w:val="24"/>
                      <w:szCs w:val="24"/>
                    </w:rPr>
                    <w:t>AUMENTO ORARIO</w:t>
                  </w:r>
                </w:p>
              </w:tc>
            </w:tr>
            <w:tr w:rsidR="00D20999" w:rsidRPr="00D20999" w14:paraId="5C65F918" w14:textId="77777777" w:rsidTr="00E955BD">
              <w:trPr>
                <w:trHeight w:val="300"/>
              </w:trPr>
              <w:tc>
                <w:tcPr>
                  <w:tcW w:w="1775" w:type="dxa"/>
                  <w:shd w:val="clear" w:color="auto" w:fill="auto"/>
                  <w:noWrap/>
                  <w:vAlign w:val="bottom"/>
                  <w:hideMark/>
                </w:tcPr>
                <w:p w14:paraId="19D3DD5C" w14:textId="77777777" w:rsidR="00D20999" w:rsidRPr="00D20999" w:rsidRDefault="00D20999" w:rsidP="00D20999">
                  <w:pPr>
                    <w:rPr>
                      <w:rFonts w:ascii="Calibri" w:hAnsi="Calibri" w:cs="Calibri"/>
                      <w:b/>
                      <w:bCs/>
                      <w:color w:val="000000"/>
                      <w:sz w:val="18"/>
                      <w:szCs w:val="18"/>
                    </w:rPr>
                  </w:pPr>
                  <w:r w:rsidRPr="00D20999">
                    <w:rPr>
                      <w:rFonts w:ascii="Calibri" w:hAnsi="Calibri" w:cs="Calibri"/>
                      <w:b/>
                      <w:bCs/>
                      <w:color w:val="000000"/>
                      <w:sz w:val="18"/>
                      <w:szCs w:val="18"/>
                    </w:rPr>
                    <w:t>Area</w:t>
                  </w:r>
                </w:p>
              </w:tc>
              <w:tc>
                <w:tcPr>
                  <w:tcW w:w="866" w:type="dxa"/>
                  <w:shd w:val="clear" w:color="auto" w:fill="auto"/>
                  <w:noWrap/>
                  <w:vAlign w:val="bottom"/>
                  <w:hideMark/>
                </w:tcPr>
                <w:p w14:paraId="6FDFD375" w14:textId="77777777" w:rsidR="00D20999" w:rsidRPr="00D20999" w:rsidRDefault="00D20999" w:rsidP="00D20999">
                  <w:pPr>
                    <w:rPr>
                      <w:rFonts w:ascii="Calibri" w:hAnsi="Calibri" w:cs="Calibri"/>
                      <w:b/>
                      <w:bCs/>
                      <w:color w:val="000000"/>
                      <w:sz w:val="18"/>
                      <w:szCs w:val="18"/>
                    </w:rPr>
                  </w:pPr>
                  <w:r w:rsidRPr="00D20999">
                    <w:rPr>
                      <w:rFonts w:ascii="Calibri" w:hAnsi="Calibri" w:cs="Calibri"/>
                      <w:b/>
                      <w:bCs/>
                      <w:color w:val="000000"/>
                      <w:sz w:val="18"/>
                      <w:szCs w:val="18"/>
                    </w:rPr>
                    <w:t xml:space="preserve">ex </w:t>
                  </w:r>
                  <w:proofErr w:type="spellStart"/>
                  <w:r w:rsidRPr="00D20999">
                    <w:rPr>
                      <w:rFonts w:ascii="Calibri" w:hAnsi="Calibri" w:cs="Calibri"/>
                      <w:b/>
                      <w:bCs/>
                      <w:color w:val="000000"/>
                      <w:sz w:val="18"/>
                      <w:szCs w:val="18"/>
                    </w:rPr>
                    <w:t>cat</w:t>
                  </w:r>
                  <w:proofErr w:type="spellEnd"/>
                  <w:r w:rsidRPr="00D20999">
                    <w:rPr>
                      <w:rFonts w:ascii="Calibri" w:hAnsi="Calibri" w:cs="Calibri"/>
                      <w:b/>
                      <w:bCs/>
                      <w:color w:val="000000"/>
                      <w:sz w:val="18"/>
                      <w:szCs w:val="18"/>
                    </w:rPr>
                    <w:t>.</w:t>
                  </w:r>
                </w:p>
              </w:tc>
              <w:tc>
                <w:tcPr>
                  <w:tcW w:w="3742" w:type="dxa"/>
                  <w:shd w:val="clear" w:color="auto" w:fill="auto"/>
                  <w:noWrap/>
                  <w:vAlign w:val="bottom"/>
                  <w:hideMark/>
                </w:tcPr>
                <w:p w14:paraId="78C022D1" w14:textId="77777777" w:rsidR="00D20999" w:rsidRPr="00D20999" w:rsidRDefault="00D20999" w:rsidP="00D20999">
                  <w:pPr>
                    <w:rPr>
                      <w:rFonts w:ascii="Calibri" w:hAnsi="Calibri" w:cs="Calibri"/>
                      <w:b/>
                      <w:bCs/>
                      <w:color w:val="000000"/>
                      <w:sz w:val="18"/>
                      <w:szCs w:val="18"/>
                    </w:rPr>
                  </w:pPr>
                  <w:r w:rsidRPr="00D20999">
                    <w:rPr>
                      <w:rFonts w:ascii="Calibri" w:hAnsi="Calibri" w:cs="Calibri"/>
                      <w:b/>
                      <w:bCs/>
                      <w:color w:val="000000"/>
                      <w:sz w:val="18"/>
                      <w:szCs w:val="18"/>
                    </w:rPr>
                    <w:t>profilo</w:t>
                  </w:r>
                </w:p>
              </w:tc>
              <w:tc>
                <w:tcPr>
                  <w:tcW w:w="3656" w:type="dxa"/>
                  <w:shd w:val="clear" w:color="auto" w:fill="auto"/>
                  <w:noWrap/>
                  <w:vAlign w:val="bottom"/>
                  <w:hideMark/>
                </w:tcPr>
                <w:p w14:paraId="7E049ABE" w14:textId="77777777" w:rsidR="00D20999" w:rsidRPr="00D20999" w:rsidRDefault="00D20999" w:rsidP="00D20999">
                  <w:pPr>
                    <w:rPr>
                      <w:rFonts w:ascii="Calibri" w:hAnsi="Calibri" w:cs="Calibri"/>
                      <w:b/>
                      <w:bCs/>
                      <w:color w:val="000000"/>
                      <w:sz w:val="18"/>
                      <w:szCs w:val="18"/>
                    </w:rPr>
                  </w:pPr>
                  <w:proofErr w:type="spellStart"/>
                  <w:r w:rsidRPr="00D20999">
                    <w:rPr>
                      <w:rFonts w:ascii="Calibri" w:hAnsi="Calibri" w:cs="Calibri"/>
                      <w:b/>
                      <w:bCs/>
                      <w:color w:val="000000"/>
                      <w:sz w:val="18"/>
                      <w:szCs w:val="18"/>
                    </w:rPr>
                    <w:t>modalita</w:t>
                  </w:r>
                  <w:proofErr w:type="spellEnd"/>
                </w:p>
              </w:tc>
              <w:tc>
                <w:tcPr>
                  <w:tcW w:w="594" w:type="dxa"/>
                  <w:shd w:val="clear" w:color="auto" w:fill="auto"/>
                  <w:noWrap/>
                  <w:vAlign w:val="bottom"/>
                  <w:hideMark/>
                </w:tcPr>
                <w:p w14:paraId="11B15DBE" w14:textId="196BC2C7" w:rsidR="00D20999" w:rsidRPr="00D20999" w:rsidRDefault="00061A43" w:rsidP="00D20999">
                  <w:pPr>
                    <w:rPr>
                      <w:rFonts w:ascii="Calibri" w:hAnsi="Calibri" w:cs="Calibri"/>
                      <w:b/>
                      <w:bCs/>
                      <w:color w:val="000000"/>
                      <w:sz w:val="18"/>
                      <w:szCs w:val="18"/>
                    </w:rPr>
                  </w:pPr>
                  <w:r>
                    <w:rPr>
                      <w:rFonts w:ascii="Calibri" w:hAnsi="Calibri" w:cs="Calibri"/>
                      <w:b/>
                      <w:bCs/>
                      <w:color w:val="000000"/>
                      <w:sz w:val="18"/>
                      <w:szCs w:val="18"/>
                    </w:rPr>
                    <w:t>tot</w:t>
                  </w:r>
                </w:p>
              </w:tc>
            </w:tr>
            <w:tr w:rsidR="00D20999" w:rsidRPr="00D20999" w14:paraId="28A40929" w14:textId="77777777" w:rsidTr="00E955BD">
              <w:trPr>
                <w:trHeight w:val="300"/>
              </w:trPr>
              <w:tc>
                <w:tcPr>
                  <w:tcW w:w="1775" w:type="dxa"/>
                  <w:shd w:val="clear" w:color="auto" w:fill="auto"/>
                  <w:noWrap/>
                  <w:hideMark/>
                </w:tcPr>
                <w:p w14:paraId="4F11FAF7" w14:textId="22609023" w:rsidR="00D20999" w:rsidRPr="00D20999" w:rsidRDefault="00061A43" w:rsidP="00D20999">
                  <w:pPr>
                    <w:rPr>
                      <w:rFonts w:ascii="Calibri" w:hAnsi="Calibri" w:cs="Calibri"/>
                      <w:color w:val="000000"/>
                      <w:sz w:val="18"/>
                      <w:szCs w:val="18"/>
                    </w:rPr>
                  </w:pPr>
                  <w:r w:rsidRPr="00061A43">
                    <w:rPr>
                      <w:rFonts w:ascii="Calibri" w:hAnsi="Calibri" w:cs="Calibri"/>
                      <w:color w:val="000000"/>
                      <w:sz w:val="18"/>
                      <w:szCs w:val="18"/>
                    </w:rPr>
                    <w:t>AREA DEGLI OPERATORI ESPERTI</w:t>
                  </w:r>
                </w:p>
              </w:tc>
              <w:tc>
                <w:tcPr>
                  <w:tcW w:w="866" w:type="dxa"/>
                  <w:shd w:val="clear" w:color="auto" w:fill="auto"/>
                  <w:noWrap/>
                  <w:hideMark/>
                </w:tcPr>
                <w:p w14:paraId="7FD5A91F" w14:textId="208A3B74" w:rsidR="00D20999" w:rsidRPr="00D20999" w:rsidRDefault="00061A43" w:rsidP="00D20999">
                  <w:pPr>
                    <w:rPr>
                      <w:rFonts w:ascii="Calibri" w:hAnsi="Calibri" w:cs="Calibri"/>
                      <w:color w:val="000000"/>
                      <w:sz w:val="18"/>
                      <w:szCs w:val="18"/>
                    </w:rPr>
                  </w:pPr>
                  <w:r>
                    <w:rPr>
                      <w:rFonts w:ascii="Calibri" w:hAnsi="Calibri" w:cs="Calibri"/>
                      <w:color w:val="000000"/>
                      <w:sz w:val="18"/>
                      <w:szCs w:val="18"/>
                    </w:rPr>
                    <w:t>B</w:t>
                  </w:r>
                </w:p>
              </w:tc>
              <w:tc>
                <w:tcPr>
                  <w:tcW w:w="3742" w:type="dxa"/>
                  <w:shd w:val="clear" w:color="auto" w:fill="auto"/>
                  <w:noWrap/>
                  <w:hideMark/>
                </w:tcPr>
                <w:p w14:paraId="42C610D5" w14:textId="0C566AC6" w:rsidR="00D20999" w:rsidRPr="00D20999" w:rsidRDefault="00061A43" w:rsidP="00D20999">
                  <w:pPr>
                    <w:rPr>
                      <w:rFonts w:ascii="Calibri" w:hAnsi="Calibri" w:cs="Calibri"/>
                      <w:color w:val="000000"/>
                      <w:sz w:val="18"/>
                      <w:szCs w:val="18"/>
                    </w:rPr>
                  </w:pPr>
                  <w:r>
                    <w:rPr>
                      <w:rFonts w:ascii="Calibri" w:hAnsi="Calibri" w:cs="Calibri"/>
                      <w:color w:val="000000"/>
                      <w:sz w:val="18"/>
                      <w:szCs w:val="18"/>
                    </w:rPr>
                    <w:t xml:space="preserve">N9 </w:t>
                  </w:r>
                  <w:r w:rsidRPr="00061A43">
                    <w:rPr>
                      <w:rFonts w:ascii="Calibri" w:hAnsi="Calibri" w:cs="Calibri"/>
                      <w:color w:val="000000"/>
                      <w:sz w:val="18"/>
                      <w:szCs w:val="18"/>
                    </w:rPr>
                    <w:t>Collaboratore amministrativo</w:t>
                  </w:r>
                </w:p>
              </w:tc>
              <w:tc>
                <w:tcPr>
                  <w:tcW w:w="3656" w:type="dxa"/>
                  <w:shd w:val="clear" w:color="auto" w:fill="auto"/>
                  <w:noWrap/>
                  <w:hideMark/>
                </w:tcPr>
                <w:p w14:paraId="43809DE9" w14:textId="7217A7FB" w:rsidR="00D20999" w:rsidRPr="00D20999" w:rsidRDefault="00061A43" w:rsidP="00D20999">
                  <w:pPr>
                    <w:rPr>
                      <w:rFonts w:ascii="Calibri" w:hAnsi="Calibri" w:cs="Calibri"/>
                      <w:color w:val="000000"/>
                      <w:sz w:val="18"/>
                      <w:szCs w:val="18"/>
                    </w:rPr>
                  </w:pPr>
                  <w:r>
                    <w:rPr>
                      <w:rFonts w:ascii="Calibri" w:hAnsi="Calibri" w:cs="Calibri"/>
                      <w:color w:val="000000"/>
                      <w:sz w:val="18"/>
                      <w:szCs w:val="18"/>
                    </w:rPr>
                    <w:t>Aumento di 4 ore ciascuno</w:t>
                  </w:r>
                  <w:r w:rsidR="00D20999" w:rsidRPr="00D20999">
                    <w:rPr>
                      <w:rFonts w:ascii="Calibri" w:hAnsi="Calibri" w:cs="Calibri"/>
                      <w:color w:val="000000"/>
                      <w:sz w:val="18"/>
                      <w:szCs w:val="18"/>
                    </w:rPr>
                    <w:t xml:space="preserve"> </w:t>
                  </w:r>
                </w:p>
              </w:tc>
              <w:tc>
                <w:tcPr>
                  <w:tcW w:w="594" w:type="dxa"/>
                  <w:shd w:val="clear" w:color="auto" w:fill="auto"/>
                  <w:noWrap/>
                  <w:vAlign w:val="bottom"/>
                  <w:hideMark/>
                </w:tcPr>
                <w:p w14:paraId="3836C804" w14:textId="0E1B589E" w:rsidR="00D20999" w:rsidRPr="00D20999" w:rsidRDefault="00D20999" w:rsidP="00D20999">
                  <w:pPr>
                    <w:rPr>
                      <w:rFonts w:ascii="Calibri" w:hAnsi="Calibri" w:cs="Calibri"/>
                      <w:color w:val="000000"/>
                      <w:sz w:val="18"/>
                      <w:szCs w:val="18"/>
                    </w:rPr>
                  </w:pPr>
                  <w:r w:rsidRPr="00D20999">
                    <w:rPr>
                      <w:rFonts w:ascii="Calibri" w:hAnsi="Calibri" w:cs="Calibri"/>
                      <w:color w:val="000000"/>
                      <w:sz w:val="18"/>
                      <w:szCs w:val="18"/>
                    </w:rPr>
                    <w:t> </w:t>
                  </w:r>
                  <w:r w:rsidR="00061A43">
                    <w:rPr>
                      <w:rFonts w:ascii="Calibri" w:hAnsi="Calibri" w:cs="Calibri"/>
                      <w:color w:val="000000"/>
                      <w:sz w:val="18"/>
                      <w:szCs w:val="18"/>
                    </w:rPr>
                    <w:t>36</w:t>
                  </w:r>
                </w:p>
              </w:tc>
            </w:tr>
            <w:tr w:rsidR="00061A43" w:rsidRPr="00D20999" w14:paraId="08908012" w14:textId="77777777" w:rsidTr="00E955BD">
              <w:trPr>
                <w:trHeight w:val="300"/>
              </w:trPr>
              <w:tc>
                <w:tcPr>
                  <w:tcW w:w="1775" w:type="dxa"/>
                  <w:shd w:val="clear" w:color="auto" w:fill="auto"/>
                  <w:noWrap/>
                </w:tcPr>
                <w:p w14:paraId="79383CE6" w14:textId="22C69520" w:rsidR="00061A43" w:rsidRPr="00D20999" w:rsidRDefault="00061A43" w:rsidP="00D20999">
                  <w:pPr>
                    <w:rPr>
                      <w:rFonts w:ascii="Calibri" w:hAnsi="Calibri" w:cs="Calibri"/>
                      <w:color w:val="000000"/>
                      <w:sz w:val="18"/>
                      <w:szCs w:val="18"/>
                    </w:rPr>
                  </w:pPr>
                  <w:r w:rsidRPr="00061A43">
                    <w:rPr>
                      <w:rFonts w:ascii="Calibri" w:hAnsi="Calibri" w:cs="Calibri"/>
                      <w:color w:val="000000"/>
                      <w:sz w:val="18"/>
                      <w:szCs w:val="18"/>
                    </w:rPr>
                    <w:t>AREA DEGLI OPERATORI ESPERTI</w:t>
                  </w:r>
                </w:p>
              </w:tc>
              <w:tc>
                <w:tcPr>
                  <w:tcW w:w="866" w:type="dxa"/>
                  <w:shd w:val="clear" w:color="auto" w:fill="auto"/>
                  <w:noWrap/>
                </w:tcPr>
                <w:p w14:paraId="7D854793" w14:textId="569BE617" w:rsidR="00061A43" w:rsidRDefault="00061A43" w:rsidP="00D20999">
                  <w:pPr>
                    <w:rPr>
                      <w:rFonts w:ascii="Calibri" w:hAnsi="Calibri" w:cs="Calibri"/>
                      <w:color w:val="000000"/>
                      <w:sz w:val="18"/>
                      <w:szCs w:val="18"/>
                    </w:rPr>
                  </w:pPr>
                  <w:r>
                    <w:rPr>
                      <w:rFonts w:ascii="Calibri" w:hAnsi="Calibri" w:cs="Calibri"/>
                      <w:color w:val="000000"/>
                      <w:sz w:val="18"/>
                      <w:szCs w:val="18"/>
                    </w:rPr>
                    <w:t>B</w:t>
                  </w:r>
                </w:p>
              </w:tc>
              <w:tc>
                <w:tcPr>
                  <w:tcW w:w="3742" w:type="dxa"/>
                  <w:shd w:val="clear" w:color="auto" w:fill="auto"/>
                  <w:noWrap/>
                </w:tcPr>
                <w:p w14:paraId="7D17D4B3" w14:textId="0B1F9B77" w:rsidR="00061A43" w:rsidRDefault="00061A43" w:rsidP="00D20999">
                  <w:pPr>
                    <w:rPr>
                      <w:rFonts w:ascii="Calibri" w:hAnsi="Calibri" w:cs="Calibri"/>
                      <w:color w:val="000000"/>
                      <w:sz w:val="18"/>
                      <w:szCs w:val="18"/>
                    </w:rPr>
                  </w:pPr>
                  <w:r>
                    <w:rPr>
                      <w:rFonts w:ascii="Calibri" w:hAnsi="Calibri" w:cs="Calibri"/>
                      <w:color w:val="000000"/>
                      <w:sz w:val="18"/>
                      <w:szCs w:val="18"/>
                    </w:rPr>
                    <w:t xml:space="preserve">N° 8 </w:t>
                  </w:r>
                  <w:r w:rsidRPr="00061A43">
                    <w:rPr>
                      <w:rFonts w:ascii="Calibri" w:hAnsi="Calibri" w:cs="Calibri"/>
                      <w:color w:val="000000"/>
                      <w:sz w:val="18"/>
                      <w:szCs w:val="18"/>
                    </w:rPr>
                    <w:t>Collaboratore tecnico</w:t>
                  </w:r>
                </w:p>
              </w:tc>
              <w:tc>
                <w:tcPr>
                  <w:tcW w:w="3656" w:type="dxa"/>
                  <w:shd w:val="clear" w:color="auto" w:fill="auto"/>
                  <w:noWrap/>
                </w:tcPr>
                <w:p w14:paraId="1647D270" w14:textId="55951F88" w:rsidR="00061A43" w:rsidRDefault="00061A43" w:rsidP="00D20999">
                  <w:pPr>
                    <w:rPr>
                      <w:rFonts w:ascii="Calibri" w:hAnsi="Calibri" w:cs="Calibri"/>
                      <w:color w:val="000000"/>
                      <w:sz w:val="18"/>
                      <w:szCs w:val="18"/>
                    </w:rPr>
                  </w:pPr>
                  <w:r w:rsidRPr="00061A43">
                    <w:rPr>
                      <w:rFonts w:ascii="Calibri" w:hAnsi="Calibri" w:cs="Calibri"/>
                      <w:color w:val="000000"/>
                      <w:sz w:val="18"/>
                      <w:szCs w:val="18"/>
                    </w:rPr>
                    <w:t xml:space="preserve">Aumento di </w:t>
                  </w:r>
                  <w:r>
                    <w:rPr>
                      <w:rFonts w:ascii="Calibri" w:hAnsi="Calibri" w:cs="Calibri"/>
                      <w:color w:val="000000"/>
                      <w:sz w:val="18"/>
                      <w:szCs w:val="18"/>
                    </w:rPr>
                    <w:t>3</w:t>
                  </w:r>
                  <w:r w:rsidRPr="00061A43">
                    <w:rPr>
                      <w:rFonts w:ascii="Calibri" w:hAnsi="Calibri" w:cs="Calibri"/>
                      <w:color w:val="000000"/>
                      <w:sz w:val="18"/>
                      <w:szCs w:val="18"/>
                    </w:rPr>
                    <w:t xml:space="preserve"> ore ciascuno</w:t>
                  </w:r>
                </w:p>
              </w:tc>
              <w:tc>
                <w:tcPr>
                  <w:tcW w:w="594" w:type="dxa"/>
                  <w:shd w:val="clear" w:color="auto" w:fill="auto"/>
                  <w:noWrap/>
                  <w:vAlign w:val="bottom"/>
                </w:tcPr>
                <w:p w14:paraId="5C60CC75" w14:textId="1F9FE40C" w:rsidR="00061A43" w:rsidRPr="00D20999" w:rsidRDefault="008E77E1" w:rsidP="00D20999">
                  <w:pPr>
                    <w:rPr>
                      <w:rFonts w:ascii="Calibri" w:hAnsi="Calibri" w:cs="Calibri"/>
                      <w:color w:val="000000"/>
                      <w:sz w:val="18"/>
                      <w:szCs w:val="18"/>
                    </w:rPr>
                  </w:pPr>
                  <w:r>
                    <w:rPr>
                      <w:rFonts w:ascii="Calibri" w:hAnsi="Calibri" w:cs="Calibri"/>
                      <w:color w:val="000000"/>
                      <w:sz w:val="18"/>
                      <w:szCs w:val="18"/>
                    </w:rPr>
                    <w:t>24</w:t>
                  </w:r>
                </w:p>
              </w:tc>
            </w:tr>
            <w:tr w:rsidR="00D20999" w:rsidRPr="00D20999" w14:paraId="6EECD0F8" w14:textId="77777777" w:rsidTr="00E955BD">
              <w:trPr>
                <w:trHeight w:val="300"/>
              </w:trPr>
              <w:tc>
                <w:tcPr>
                  <w:tcW w:w="1775" w:type="dxa"/>
                  <w:shd w:val="clear" w:color="auto" w:fill="auto"/>
                  <w:noWrap/>
                  <w:vAlign w:val="bottom"/>
                  <w:hideMark/>
                </w:tcPr>
                <w:p w14:paraId="38003D37" w14:textId="10FA96E8" w:rsidR="00D20999" w:rsidRPr="00D20999" w:rsidRDefault="00D20999" w:rsidP="00D20999">
                  <w:pPr>
                    <w:rPr>
                      <w:rFonts w:ascii="Calibri" w:hAnsi="Calibri" w:cs="Calibri"/>
                      <w:color w:val="000000"/>
                      <w:sz w:val="18"/>
                      <w:szCs w:val="18"/>
                    </w:rPr>
                  </w:pPr>
                  <w:r w:rsidRPr="00D20999">
                    <w:rPr>
                      <w:rFonts w:ascii="Calibri" w:hAnsi="Calibri" w:cs="Calibri"/>
                      <w:color w:val="000000"/>
                      <w:sz w:val="18"/>
                      <w:szCs w:val="18"/>
                    </w:rPr>
                    <w:t> </w:t>
                  </w:r>
                  <w:r w:rsidR="00903E8F" w:rsidRPr="00903E8F">
                    <w:rPr>
                      <w:rFonts w:ascii="Calibri" w:hAnsi="Calibri" w:cs="Calibri"/>
                      <w:color w:val="000000"/>
                      <w:sz w:val="18"/>
                      <w:szCs w:val="18"/>
                    </w:rPr>
                    <w:t>AREA DEGLI OPERATORI</w:t>
                  </w:r>
                </w:p>
              </w:tc>
              <w:tc>
                <w:tcPr>
                  <w:tcW w:w="866" w:type="dxa"/>
                  <w:shd w:val="clear" w:color="auto" w:fill="auto"/>
                  <w:noWrap/>
                  <w:vAlign w:val="bottom"/>
                  <w:hideMark/>
                </w:tcPr>
                <w:p w14:paraId="7C394037" w14:textId="13CE245A" w:rsidR="00D20999" w:rsidRPr="00D20999" w:rsidRDefault="00D20999" w:rsidP="00D20999">
                  <w:pPr>
                    <w:rPr>
                      <w:rFonts w:ascii="Calibri" w:hAnsi="Calibri" w:cs="Calibri"/>
                      <w:color w:val="000000"/>
                      <w:sz w:val="18"/>
                      <w:szCs w:val="18"/>
                    </w:rPr>
                  </w:pPr>
                  <w:r w:rsidRPr="00D20999">
                    <w:rPr>
                      <w:rFonts w:ascii="Calibri" w:hAnsi="Calibri" w:cs="Calibri"/>
                      <w:color w:val="000000"/>
                      <w:sz w:val="18"/>
                      <w:szCs w:val="18"/>
                    </w:rPr>
                    <w:t> </w:t>
                  </w:r>
                  <w:r w:rsidR="00903E8F">
                    <w:rPr>
                      <w:rFonts w:ascii="Calibri" w:hAnsi="Calibri" w:cs="Calibri"/>
                      <w:color w:val="000000"/>
                      <w:sz w:val="18"/>
                      <w:szCs w:val="18"/>
                    </w:rPr>
                    <w:t>A</w:t>
                  </w:r>
                </w:p>
              </w:tc>
              <w:tc>
                <w:tcPr>
                  <w:tcW w:w="3742" w:type="dxa"/>
                  <w:shd w:val="clear" w:color="auto" w:fill="auto"/>
                  <w:noWrap/>
                  <w:vAlign w:val="bottom"/>
                  <w:hideMark/>
                </w:tcPr>
                <w:p w14:paraId="3B618AFF" w14:textId="615561F4" w:rsidR="00D20999" w:rsidRPr="00D20999" w:rsidRDefault="00D20999" w:rsidP="00D20999">
                  <w:pPr>
                    <w:rPr>
                      <w:rFonts w:ascii="Calibri" w:hAnsi="Calibri" w:cs="Calibri"/>
                      <w:color w:val="000000"/>
                      <w:sz w:val="18"/>
                      <w:szCs w:val="18"/>
                    </w:rPr>
                  </w:pPr>
                  <w:r w:rsidRPr="00D20999">
                    <w:rPr>
                      <w:rFonts w:ascii="Calibri" w:hAnsi="Calibri" w:cs="Calibri"/>
                      <w:color w:val="000000"/>
                      <w:sz w:val="18"/>
                      <w:szCs w:val="18"/>
                    </w:rPr>
                    <w:t> </w:t>
                  </w:r>
                  <w:r w:rsidR="00061A43">
                    <w:rPr>
                      <w:rFonts w:ascii="Calibri" w:hAnsi="Calibri" w:cs="Calibri"/>
                      <w:color w:val="000000"/>
                      <w:sz w:val="18"/>
                      <w:szCs w:val="18"/>
                    </w:rPr>
                    <w:t xml:space="preserve">N° 3 </w:t>
                  </w:r>
                  <w:r w:rsidR="00061A43" w:rsidRPr="00061A43">
                    <w:rPr>
                      <w:rFonts w:ascii="Calibri" w:hAnsi="Calibri" w:cs="Calibri"/>
                      <w:color w:val="000000"/>
                      <w:sz w:val="18"/>
                      <w:szCs w:val="18"/>
                    </w:rPr>
                    <w:t>Operatore servizi ausiliari</w:t>
                  </w:r>
                </w:p>
              </w:tc>
              <w:tc>
                <w:tcPr>
                  <w:tcW w:w="3656" w:type="dxa"/>
                  <w:shd w:val="clear" w:color="auto" w:fill="auto"/>
                  <w:noWrap/>
                  <w:vAlign w:val="bottom"/>
                  <w:hideMark/>
                </w:tcPr>
                <w:p w14:paraId="24004FD3" w14:textId="13EC9954" w:rsidR="00D20999" w:rsidRDefault="00903E8F" w:rsidP="00D20999">
                  <w:pPr>
                    <w:rPr>
                      <w:rFonts w:ascii="Calibri" w:hAnsi="Calibri" w:cs="Calibri"/>
                      <w:color w:val="000000"/>
                      <w:sz w:val="18"/>
                      <w:szCs w:val="18"/>
                    </w:rPr>
                  </w:pPr>
                  <w:r>
                    <w:rPr>
                      <w:rFonts w:ascii="Calibri" w:hAnsi="Calibri" w:cs="Calibri"/>
                      <w:color w:val="000000"/>
                      <w:sz w:val="18"/>
                      <w:szCs w:val="18"/>
                    </w:rPr>
                    <w:t xml:space="preserve">N2 </w:t>
                  </w:r>
                  <w:r w:rsidR="00D20999" w:rsidRPr="00D20999">
                    <w:rPr>
                      <w:rFonts w:ascii="Calibri" w:hAnsi="Calibri" w:cs="Calibri"/>
                      <w:color w:val="000000"/>
                      <w:sz w:val="18"/>
                      <w:szCs w:val="18"/>
                    </w:rPr>
                    <w:t> </w:t>
                  </w:r>
                  <w:r w:rsidRPr="00903E8F">
                    <w:rPr>
                      <w:rFonts w:ascii="Calibri" w:hAnsi="Calibri" w:cs="Calibri"/>
                      <w:color w:val="000000"/>
                      <w:sz w:val="18"/>
                      <w:szCs w:val="18"/>
                    </w:rPr>
                    <w:t xml:space="preserve">Aumento di </w:t>
                  </w:r>
                  <w:r>
                    <w:rPr>
                      <w:rFonts w:ascii="Calibri" w:hAnsi="Calibri" w:cs="Calibri"/>
                      <w:color w:val="000000"/>
                      <w:sz w:val="18"/>
                      <w:szCs w:val="18"/>
                    </w:rPr>
                    <w:t>4</w:t>
                  </w:r>
                  <w:r w:rsidRPr="00903E8F">
                    <w:rPr>
                      <w:rFonts w:ascii="Calibri" w:hAnsi="Calibri" w:cs="Calibri"/>
                      <w:color w:val="000000"/>
                      <w:sz w:val="18"/>
                      <w:szCs w:val="18"/>
                    </w:rPr>
                    <w:t xml:space="preserve"> ore ciascuno</w:t>
                  </w:r>
                </w:p>
                <w:p w14:paraId="281E2CC8" w14:textId="70408AB8" w:rsidR="00903E8F" w:rsidRPr="00D20999" w:rsidRDefault="00903E8F" w:rsidP="00D20999">
                  <w:pPr>
                    <w:rPr>
                      <w:rFonts w:ascii="Calibri" w:hAnsi="Calibri" w:cs="Calibri"/>
                      <w:color w:val="000000"/>
                      <w:sz w:val="18"/>
                      <w:szCs w:val="18"/>
                    </w:rPr>
                  </w:pPr>
                  <w:r>
                    <w:rPr>
                      <w:rFonts w:ascii="Calibri" w:hAnsi="Calibri" w:cs="Calibri"/>
                      <w:color w:val="000000"/>
                      <w:sz w:val="18"/>
                      <w:szCs w:val="18"/>
                    </w:rPr>
                    <w:t xml:space="preserve">N 1 </w:t>
                  </w:r>
                  <w:r w:rsidRPr="00903E8F">
                    <w:rPr>
                      <w:rFonts w:ascii="Calibri" w:hAnsi="Calibri" w:cs="Calibri"/>
                      <w:color w:val="000000"/>
                      <w:sz w:val="18"/>
                      <w:szCs w:val="18"/>
                    </w:rPr>
                    <w:t xml:space="preserve">Aumento di </w:t>
                  </w:r>
                  <w:r>
                    <w:rPr>
                      <w:rFonts w:ascii="Calibri" w:hAnsi="Calibri" w:cs="Calibri"/>
                      <w:color w:val="000000"/>
                      <w:sz w:val="18"/>
                      <w:szCs w:val="18"/>
                    </w:rPr>
                    <w:t>3</w:t>
                  </w:r>
                  <w:r w:rsidRPr="00903E8F">
                    <w:rPr>
                      <w:rFonts w:ascii="Calibri" w:hAnsi="Calibri" w:cs="Calibri"/>
                      <w:color w:val="000000"/>
                      <w:sz w:val="18"/>
                      <w:szCs w:val="18"/>
                    </w:rPr>
                    <w:t xml:space="preserve"> ore ciascuno</w:t>
                  </w:r>
                </w:p>
              </w:tc>
              <w:tc>
                <w:tcPr>
                  <w:tcW w:w="594" w:type="dxa"/>
                  <w:shd w:val="clear" w:color="auto" w:fill="auto"/>
                  <w:noWrap/>
                  <w:vAlign w:val="bottom"/>
                  <w:hideMark/>
                </w:tcPr>
                <w:p w14:paraId="28A8CDD3" w14:textId="7BAC69C6" w:rsidR="00D20999" w:rsidRPr="00D20999" w:rsidRDefault="00D20999" w:rsidP="00D20999">
                  <w:pPr>
                    <w:rPr>
                      <w:rFonts w:ascii="Calibri" w:hAnsi="Calibri" w:cs="Calibri"/>
                      <w:color w:val="000000"/>
                      <w:sz w:val="18"/>
                      <w:szCs w:val="18"/>
                    </w:rPr>
                  </w:pPr>
                  <w:r w:rsidRPr="00D20999">
                    <w:rPr>
                      <w:rFonts w:ascii="Calibri" w:hAnsi="Calibri" w:cs="Calibri"/>
                      <w:color w:val="000000"/>
                      <w:sz w:val="18"/>
                      <w:szCs w:val="18"/>
                    </w:rPr>
                    <w:t> </w:t>
                  </w:r>
                  <w:r w:rsidR="00903E8F">
                    <w:rPr>
                      <w:rFonts w:ascii="Calibri" w:hAnsi="Calibri" w:cs="Calibri"/>
                      <w:color w:val="000000"/>
                      <w:sz w:val="18"/>
                      <w:szCs w:val="18"/>
                    </w:rPr>
                    <w:t>11</w:t>
                  </w:r>
                </w:p>
              </w:tc>
            </w:tr>
            <w:tr w:rsidR="00903E8F" w:rsidRPr="00D20999" w14:paraId="07A26408" w14:textId="77777777" w:rsidTr="00E955BD">
              <w:trPr>
                <w:trHeight w:val="300"/>
              </w:trPr>
              <w:tc>
                <w:tcPr>
                  <w:tcW w:w="1775" w:type="dxa"/>
                  <w:shd w:val="clear" w:color="auto" w:fill="auto"/>
                  <w:noWrap/>
                  <w:vAlign w:val="bottom"/>
                </w:tcPr>
                <w:p w14:paraId="5CD0A765" w14:textId="25AEF8F4" w:rsidR="00903E8F" w:rsidRPr="00D20999" w:rsidRDefault="00903E8F" w:rsidP="00D20999">
                  <w:pPr>
                    <w:rPr>
                      <w:rFonts w:ascii="Calibri" w:hAnsi="Calibri" w:cs="Calibri"/>
                      <w:color w:val="000000"/>
                      <w:sz w:val="18"/>
                      <w:szCs w:val="18"/>
                    </w:rPr>
                  </w:pPr>
                  <w:r w:rsidRPr="00903E8F">
                    <w:rPr>
                      <w:rFonts w:ascii="Calibri" w:hAnsi="Calibri" w:cs="Calibri"/>
                      <w:color w:val="000000"/>
                      <w:sz w:val="18"/>
                      <w:szCs w:val="18"/>
                    </w:rPr>
                    <w:t>AREA DEGLI OPERATORI</w:t>
                  </w:r>
                </w:p>
              </w:tc>
              <w:tc>
                <w:tcPr>
                  <w:tcW w:w="866" w:type="dxa"/>
                  <w:shd w:val="clear" w:color="auto" w:fill="auto"/>
                  <w:noWrap/>
                  <w:vAlign w:val="bottom"/>
                </w:tcPr>
                <w:p w14:paraId="4BB2B9AA" w14:textId="66555F11" w:rsidR="00903E8F" w:rsidRPr="00D20999" w:rsidRDefault="00903E8F" w:rsidP="00D20999">
                  <w:pPr>
                    <w:rPr>
                      <w:rFonts w:ascii="Calibri" w:hAnsi="Calibri" w:cs="Calibri"/>
                      <w:color w:val="000000"/>
                      <w:sz w:val="18"/>
                      <w:szCs w:val="18"/>
                    </w:rPr>
                  </w:pPr>
                  <w:r>
                    <w:rPr>
                      <w:rFonts w:ascii="Calibri" w:hAnsi="Calibri" w:cs="Calibri"/>
                      <w:color w:val="000000"/>
                      <w:sz w:val="18"/>
                      <w:szCs w:val="18"/>
                    </w:rPr>
                    <w:t>A</w:t>
                  </w:r>
                </w:p>
              </w:tc>
              <w:tc>
                <w:tcPr>
                  <w:tcW w:w="3742" w:type="dxa"/>
                  <w:shd w:val="clear" w:color="auto" w:fill="auto"/>
                  <w:noWrap/>
                  <w:vAlign w:val="bottom"/>
                </w:tcPr>
                <w:p w14:paraId="22897EC9" w14:textId="18F63EF9" w:rsidR="00903E8F" w:rsidRPr="00D20999" w:rsidRDefault="00903E8F" w:rsidP="00D20999">
                  <w:pPr>
                    <w:rPr>
                      <w:rFonts w:ascii="Calibri" w:hAnsi="Calibri" w:cs="Calibri"/>
                      <w:color w:val="000000"/>
                      <w:sz w:val="18"/>
                      <w:szCs w:val="18"/>
                    </w:rPr>
                  </w:pPr>
                  <w:r>
                    <w:rPr>
                      <w:rFonts w:ascii="Calibri" w:hAnsi="Calibri" w:cs="Calibri"/>
                      <w:color w:val="000000"/>
                      <w:sz w:val="18"/>
                      <w:szCs w:val="18"/>
                    </w:rPr>
                    <w:t xml:space="preserve">N 8 </w:t>
                  </w:r>
                  <w:r w:rsidRPr="00903E8F">
                    <w:rPr>
                      <w:rFonts w:ascii="Calibri" w:hAnsi="Calibri" w:cs="Calibri"/>
                      <w:color w:val="000000"/>
                      <w:sz w:val="18"/>
                      <w:szCs w:val="18"/>
                    </w:rPr>
                    <w:t>Operatore esecutivo</w:t>
                  </w:r>
                </w:p>
              </w:tc>
              <w:tc>
                <w:tcPr>
                  <w:tcW w:w="3656" w:type="dxa"/>
                  <w:shd w:val="clear" w:color="auto" w:fill="auto"/>
                  <w:noWrap/>
                  <w:vAlign w:val="bottom"/>
                </w:tcPr>
                <w:p w14:paraId="0FD19833" w14:textId="5185EFCE" w:rsidR="00903E8F" w:rsidRPr="00D20999" w:rsidRDefault="00903E8F" w:rsidP="00D20999">
                  <w:pPr>
                    <w:rPr>
                      <w:rFonts w:ascii="Calibri" w:hAnsi="Calibri" w:cs="Calibri"/>
                      <w:color w:val="000000"/>
                      <w:sz w:val="18"/>
                      <w:szCs w:val="18"/>
                    </w:rPr>
                  </w:pPr>
                  <w:r w:rsidRPr="00903E8F">
                    <w:rPr>
                      <w:rFonts w:ascii="Calibri" w:hAnsi="Calibri" w:cs="Calibri"/>
                      <w:color w:val="000000"/>
                      <w:sz w:val="18"/>
                      <w:szCs w:val="18"/>
                    </w:rPr>
                    <w:t xml:space="preserve">Aumento di </w:t>
                  </w:r>
                  <w:r>
                    <w:rPr>
                      <w:rFonts w:ascii="Calibri" w:hAnsi="Calibri" w:cs="Calibri"/>
                      <w:color w:val="000000"/>
                      <w:sz w:val="18"/>
                      <w:szCs w:val="18"/>
                    </w:rPr>
                    <w:t>3</w:t>
                  </w:r>
                  <w:r w:rsidRPr="00903E8F">
                    <w:rPr>
                      <w:rFonts w:ascii="Calibri" w:hAnsi="Calibri" w:cs="Calibri"/>
                      <w:color w:val="000000"/>
                      <w:sz w:val="18"/>
                      <w:szCs w:val="18"/>
                    </w:rPr>
                    <w:t xml:space="preserve"> ore ciascuno</w:t>
                  </w:r>
                </w:p>
              </w:tc>
              <w:tc>
                <w:tcPr>
                  <w:tcW w:w="594" w:type="dxa"/>
                  <w:shd w:val="clear" w:color="auto" w:fill="auto"/>
                  <w:noWrap/>
                  <w:vAlign w:val="bottom"/>
                </w:tcPr>
                <w:p w14:paraId="76C89253" w14:textId="7C622A85" w:rsidR="00903E8F" w:rsidRPr="00D20999" w:rsidRDefault="00903E8F" w:rsidP="00D20999">
                  <w:pPr>
                    <w:rPr>
                      <w:rFonts w:ascii="Calibri" w:hAnsi="Calibri" w:cs="Calibri"/>
                      <w:color w:val="000000"/>
                      <w:sz w:val="18"/>
                      <w:szCs w:val="18"/>
                    </w:rPr>
                  </w:pPr>
                  <w:r>
                    <w:rPr>
                      <w:rFonts w:ascii="Calibri" w:hAnsi="Calibri" w:cs="Calibri"/>
                      <w:color w:val="000000"/>
                      <w:sz w:val="18"/>
                      <w:szCs w:val="18"/>
                    </w:rPr>
                    <w:t>24</w:t>
                  </w:r>
                </w:p>
              </w:tc>
            </w:tr>
            <w:tr w:rsidR="00903E8F" w:rsidRPr="00D20999" w14:paraId="5572224C" w14:textId="77777777" w:rsidTr="00E955BD">
              <w:trPr>
                <w:trHeight w:val="300"/>
              </w:trPr>
              <w:tc>
                <w:tcPr>
                  <w:tcW w:w="1775" w:type="dxa"/>
                  <w:shd w:val="clear" w:color="auto" w:fill="auto"/>
                  <w:noWrap/>
                  <w:vAlign w:val="bottom"/>
                </w:tcPr>
                <w:p w14:paraId="334C4CBA" w14:textId="482BA057" w:rsidR="00903E8F" w:rsidRPr="00D20999" w:rsidRDefault="00903E8F" w:rsidP="00D20999">
                  <w:pPr>
                    <w:rPr>
                      <w:rFonts w:ascii="Calibri" w:hAnsi="Calibri" w:cs="Calibri"/>
                      <w:color w:val="000000"/>
                      <w:sz w:val="18"/>
                      <w:szCs w:val="18"/>
                    </w:rPr>
                  </w:pPr>
                  <w:r w:rsidRPr="00903E8F">
                    <w:rPr>
                      <w:rFonts w:ascii="Calibri" w:hAnsi="Calibri" w:cs="Calibri"/>
                      <w:color w:val="000000"/>
                      <w:sz w:val="18"/>
                      <w:szCs w:val="18"/>
                    </w:rPr>
                    <w:t>AREA DEGLI OPERATORI</w:t>
                  </w:r>
                </w:p>
              </w:tc>
              <w:tc>
                <w:tcPr>
                  <w:tcW w:w="866" w:type="dxa"/>
                  <w:shd w:val="clear" w:color="auto" w:fill="auto"/>
                  <w:noWrap/>
                  <w:vAlign w:val="bottom"/>
                </w:tcPr>
                <w:p w14:paraId="112837BE" w14:textId="742D0F3A" w:rsidR="00903E8F" w:rsidRPr="00D20999" w:rsidRDefault="00903E8F" w:rsidP="00D20999">
                  <w:pPr>
                    <w:rPr>
                      <w:rFonts w:ascii="Calibri" w:hAnsi="Calibri" w:cs="Calibri"/>
                      <w:color w:val="000000"/>
                      <w:sz w:val="18"/>
                      <w:szCs w:val="18"/>
                    </w:rPr>
                  </w:pPr>
                  <w:r>
                    <w:rPr>
                      <w:rFonts w:ascii="Calibri" w:hAnsi="Calibri" w:cs="Calibri"/>
                      <w:color w:val="000000"/>
                      <w:sz w:val="18"/>
                      <w:szCs w:val="18"/>
                    </w:rPr>
                    <w:t>A</w:t>
                  </w:r>
                </w:p>
              </w:tc>
              <w:tc>
                <w:tcPr>
                  <w:tcW w:w="3742" w:type="dxa"/>
                  <w:shd w:val="clear" w:color="auto" w:fill="auto"/>
                  <w:noWrap/>
                  <w:vAlign w:val="bottom"/>
                </w:tcPr>
                <w:p w14:paraId="4EEF2207" w14:textId="0B2C627B" w:rsidR="00903E8F" w:rsidRPr="00D20999" w:rsidRDefault="00903E8F" w:rsidP="00D20999">
                  <w:pPr>
                    <w:rPr>
                      <w:rFonts w:ascii="Calibri" w:hAnsi="Calibri" w:cs="Calibri"/>
                      <w:color w:val="000000"/>
                      <w:sz w:val="18"/>
                      <w:szCs w:val="18"/>
                    </w:rPr>
                  </w:pPr>
                  <w:r>
                    <w:rPr>
                      <w:rFonts w:ascii="Calibri" w:hAnsi="Calibri" w:cs="Calibri"/>
                      <w:color w:val="000000"/>
                      <w:sz w:val="18"/>
                      <w:szCs w:val="18"/>
                    </w:rPr>
                    <w:t xml:space="preserve">N° 1 </w:t>
                  </w:r>
                  <w:r w:rsidRPr="00903E8F">
                    <w:rPr>
                      <w:rFonts w:ascii="Calibri" w:hAnsi="Calibri" w:cs="Calibri"/>
                      <w:color w:val="000000"/>
                      <w:sz w:val="18"/>
                      <w:szCs w:val="18"/>
                    </w:rPr>
                    <w:t>Operatore tecnico manutentore</w:t>
                  </w:r>
                </w:p>
              </w:tc>
              <w:tc>
                <w:tcPr>
                  <w:tcW w:w="3656" w:type="dxa"/>
                  <w:shd w:val="clear" w:color="auto" w:fill="auto"/>
                  <w:noWrap/>
                  <w:vAlign w:val="bottom"/>
                </w:tcPr>
                <w:p w14:paraId="46F9549D" w14:textId="75074802" w:rsidR="00903E8F" w:rsidRPr="00D20999" w:rsidRDefault="00903E8F" w:rsidP="00D20999">
                  <w:pPr>
                    <w:rPr>
                      <w:rFonts w:ascii="Calibri" w:hAnsi="Calibri" w:cs="Calibri"/>
                      <w:color w:val="000000"/>
                      <w:sz w:val="18"/>
                      <w:szCs w:val="18"/>
                    </w:rPr>
                  </w:pPr>
                  <w:r w:rsidRPr="00903E8F">
                    <w:rPr>
                      <w:rFonts w:ascii="Calibri" w:hAnsi="Calibri" w:cs="Calibri"/>
                      <w:color w:val="000000"/>
                      <w:sz w:val="18"/>
                      <w:szCs w:val="18"/>
                    </w:rPr>
                    <w:t>Aumento di 3 ore ciascuno</w:t>
                  </w:r>
                </w:p>
              </w:tc>
              <w:tc>
                <w:tcPr>
                  <w:tcW w:w="594" w:type="dxa"/>
                  <w:shd w:val="clear" w:color="auto" w:fill="auto"/>
                  <w:noWrap/>
                  <w:vAlign w:val="bottom"/>
                </w:tcPr>
                <w:p w14:paraId="662FDE5A" w14:textId="5C5BE0B3" w:rsidR="00903E8F" w:rsidRPr="00D20999" w:rsidRDefault="00903E8F" w:rsidP="00D20999">
                  <w:pPr>
                    <w:rPr>
                      <w:rFonts w:ascii="Calibri" w:hAnsi="Calibri" w:cs="Calibri"/>
                      <w:color w:val="000000"/>
                      <w:sz w:val="18"/>
                      <w:szCs w:val="18"/>
                    </w:rPr>
                  </w:pPr>
                  <w:r>
                    <w:rPr>
                      <w:rFonts w:ascii="Calibri" w:hAnsi="Calibri" w:cs="Calibri"/>
                      <w:color w:val="000000"/>
                      <w:sz w:val="18"/>
                      <w:szCs w:val="18"/>
                    </w:rPr>
                    <w:t>3</w:t>
                  </w:r>
                </w:p>
              </w:tc>
            </w:tr>
            <w:tr w:rsidR="00CB74F5" w:rsidRPr="00D20999" w14:paraId="7B775851" w14:textId="77777777" w:rsidTr="00E955BD">
              <w:trPr>
                <w:trHeight w:val="300"/>
              </w:trPr>
              <w:tc>
                <w:tcPr>
                  <w:tcW w:w="10633" w:type="dxa"/>
                  <w:gridSpan w:val="5"/>
                  <w:shd w:val="clear" w:color="auto" w:fill="auto"/>
                  <w:noWrap/>
                  <w:vAlign w:val="bottom"/>
                </w:tcPr>
                <w:p w14:paraId="131A8545" w14:textId="1AEA5E06" w:rsidR="00CB74F5" w:rsidRPr="00CB74F5" w:rsidRDefault="00CB74F5" w:rsidP="00CB74F5">
                  <w:pPr>
                    <w:jc w:val="center"/>
                    <w:rPr>
                      <w:rFonts w:ascii="Calibri" w:hAnsi="Calibri" w:cs="Calibri"/>
                      <w:b/>
                      <w:bCs/>
                      <w:color w:val="000000"/>
                      <w:sz w:val="18"/>
                      <w:szCs w:val="18"/>
                    </w:rPr>
                  </w:pPr>
                  <w:r w:rsidRPr="00CB74F5">
                    <w:rPr>
                      <w:rFonts w:ascii="Calibri" w:hAnsi="Calibri" w:cs="Calibri"/>
                      <w:b/>
                      <w:bCs/>
                      <w:color w:val="000000"/>
                      <w:sz w:val="24"/>
                      <w:szCs w:val="24"/>
                    </w:rPr>
                    <w:t>ANNO 2014</w:t>
                  </w:r>
                </w:p>
              </w:tc>
            </w:tr>
            <w:tr w:rsidR="00CB74F5" w:rsidRPr="00D20999" w14:paraId="596F67BB" w14:textId="77777777" w:rsidTr="00E955BD">
              <w:trPr>
                <w:trHeight w:val="300"/>
              </w:trPr>
              <w:tc>
                <w:tcPr>
                  <w:tcW w:w="10633" w:type="dxa"/>
                  <w:gridSpan w:val="5"/>
                  <w:tcBorders>
                    <w:top w:val="single" w:sz="8" w:space="0" w:color="auto"/>
                    <w:left w:val="single" w:sz="8" w:space="0" w:color="auto"/>
                    <w:bottom w:val="single" w:sz="8" w:space="0" w:color="auto"/>
                    <w:right w:val="single" w:sz="8" w:space="0" w:color="auto"/>
                  </w:tcBorders>
                  <w:shd w:val="clear" w:color="auto" w:fill="auto"/>
                  <w:noWrap/>
                  <w:vAlign w:val="bottom"/>
                </w:tcPr>
                <w:p w14:paraId="3622359C" w14:textId="77777777" w:rsidR="00CB74F5" w:rsidRPr="00D20999" w:rsidRDefault="00CB74F5" w:rsidP="00CB74F5">
                  <w:pPr>
                    <w:jc w:val="center"/>
                    <w:rPr>
                      <w:rFonts w:ascii="Calibri" w:hAnsi="Calibri" w:cs="Calibri"/>
                      <w:b/>
                      <w:bCs/>
                      <w:color w:val="000000"/>
                      <w:sz w:val="24"/>
                      <w:szCs w:val="24"/>
                    </w:rPr>
                  </w:pPr>
                  <w:r w:rsidRPr="00D20999">
                    <w:rPr>
                      <w:rFonts w:ascii="Calibri" w:hAnsi="Calibri" w:cs="Calibri"/>
                      <w:b/>
                      <w:bCs/>
                      <w:color w:val="000000"/>
                      <w:sz w:val="24"/>
                      <w:szCs w:val="24"/>
                    </w:rPr>
                    <w:t>ASSUNZIONE TEMPO INDETERMINATO</w:t>
                  </w:r>
                </w:p>
              </w:tc>
            </w:tr>
            <w:tr w:rsidR="00CB74F5" w:rsidRPr="00D20999" w14:paraId="1DB95F44" w14:textId="77777777" w:rsidTr="00E955BD">
              <w:trPr>
                <w:trHeight w:val="300"/>
              </w:trPr>
              <w:tc>
                <w:tcPr>
                  <w:tcW w:w="1775" w:type="dxa"/>
                  <w:shd w:val="clear" w:color="auto" w:fill="auto"/>
                  <w:noWrap/>
                  <w:vAlign w:val="bottom"/>
                  <w:hideMark/>
                </w:tcPr>
                <w:p w14:paraId="21EB4468" w14:textId="77777777" w:rsidR="00CB74F5" w:rsidRPr="00D20999" w:rsidRDefault="00CB74F5" w:rsidP="007C49C3">
                  <w:pPr>
                    <w:rPr>
                      <w:rFonts w:ascii="Calibri" w:hAnsi="Calibri" w:cs="Calibri"/>
                      <w:b/>
                      <w:bCs/>
                      <w:color w:val="000000"/>
                      <w:sz w:val="18"/>
                      <w:szCs w:val="18"/>
                    </w:rPr>
                  </w:pPr>
                  <w:r w:rsidRPr="00D20999">
                    <w:rPr>
                      <w:rFonts w:ascii="Calibri" w:hAnsi="Calibri" w:cs="Calibri"/>
                      <w:b/>
                      <w:bCs/>
                      <w:color w:val="000000"/>
                      <w:sz w:val="18"/>
                      <w:szCs w:val="18"/>
                    </w:rPr>
                    <w:t>Area</w:t>
                  </w:r>
                </w:p>
              </w:tc>
              <w:tc>
                <w:tcPr>
                  <w:tcW w:w="866" w:type="dxa"/>
                  <w:shd w:val="clear" w:color="auto" w:fill="auto"/>
                  <w:noWrap/>
                  <w:vAlign w:val="bottom"/>
                  <w:hideMark/>
                </w:tcPr>
                <w:p w14:paraId="59AC0A98" w14:textId="77777777" w:rsidR="00CB74F5" w:rsidRPr="00D20999" w:rsidRDefault="00CB74F5" w:rsidP="007C49C3">
                  <w:pPr>
                    <w:rPr>
                      <w:rFonts w:ascii="Calibri" w:hAnsi="Calibri" w:cs="Calibri"/>
                      <w:b/>
                      <w:bCs/>
                      <w:color w:val="000000"/>
                      <w:sz w:val="18"/>
                      <w:szCs w:val="18"/>
                    </w:rPr>
                  </w:pPr>
                  <w:r w:rsidRPr="00D20999">
                    <w:rPr>
                      <w:rFonts w:ascii="Calibri" w:hAnsi="Calibri" w:cs="Calibri"/>
                      <w:b/>
                      <w:bCs/>
                      <w:color w:val="000000"/>
                      <w:sz w:val="18"/>
                      <w:szCs w:val="18"/>
                    </w:rPr>
                    <w:t xml:space="preserve">ex </w:t>
                  </w:r>
                  <w:proofErr w:type="spellStart"/>
                  <w:r w:rsidRPr="00D20999">
                    <w:rPr>
                      <w:rFonts w:ascii="Calibri" w:hAnsi="Calibri" w:cs="Calibri"/>
                      <w:b/>
                      <w:bCs/>
                      <w:color w:val="000000"/>
                      <w:sz w:val="18"/>
                      <w:szCs w:val="18"/>
                    </w:rPr>
                    <w:t>cat</w:t>
                  </w:r>
                  <w:proofErr w:type="spellEnd"/>
                  <w:r w:rsidRPr="00D20999">
                    <w:rPr>
                      <w:rFonts w:ascii="Calibri" w:hAnsi="Calibri" w:cs="Calibri"/>
                      <w:b/>
                      <w:bCs/>
                      <w:color w:val="000000"/>
                      <w:sz w:val="18"/>
                      <w:szCs w:val="18"/>
                    </w:rPr>
                    <w:t>.</w:t>
                  </w:r>
                </w:p>
              </w:tc>
              <w:tc>
                <w:tcPr>
                  <w:tcW w:w="3742" w:type="dxa"/>
                  <w:shd w:val="clear" w:color="auto" w:fill="auto"/>
                  <w:noWrap/>
                  <w:vAlign w:val="bottom"/>
                  <w:hideMark/>
                </w:tcPr>
                <w:p w14:paraId="381F47A1" w14:textId="77777777" w:rsidR="00CB74F5" w:rsidRPr="00D20999" w:rsidRDefault="00CB74F5" w:rsidP="007C49C3">
                  <w:pPr>
                    <w:rPr>
                      <w:rFonts w:ascii="Calibri" w:hAnsi="Calibri" w:cs="Calibri"/>
                      <w:b/>
                      <w:bCs/>
                      <w:color w:val="000000"/>
                      <w:sz w:val="18"/>
                      <w:szCs w:val="18"/>
                    </w:rPr>
                  </w:pPr>
                  <w:r w:rsidRPr="00D20999">
                    <w:rPr>
                      <w:rFonts w:ascii="Calibri" w:hAnsi="Calibri" w:cs="Calibri"/>
                      <w:b/>
                      <w:bCs/>
                      <w:color w:val="000000"/>
                      <w:sz w:val="18"/>
                      <w:szCs w:val="18"/>
                    </w:rPr>
                    <w:t>profilo</w:t>
                  </w:r>
                </w:p>
              </w:tc>
              <w:tc>
                <w:tcPr>
                  <w:tcW w:w="3656" w:type="dxa"/>
                  <w:shd w:val="clear" w:color="auto" w:fill="auto"/>
                  <w:noWrap/>
                  <w:vAlign w:val="bottom"/>
                  <w:hideMark/>
                </w:tcPr>
                <w:p w14:paraId="230BC03C" w14:textId="77777777" w:rsidR="00CB74F5" w:rsidRPr="00D20999" w:rsidRDefault="00CB74F5" w:rsidP="007C49C3">
                  <w:pPr>
                    <w:rPr>
                      <w:rFonts w:ascii="Calibri" w:hAnsi="Calibri" w:cs="Calibri"/>
                      <w:b/>
                      <w:bCs/>
                      <w:color w:val="000000"/>
                      <w:sz w:val="18"/>
                      <w:szCs w:val="18"/>
                    </w:rPr>
                  </w:pPr>
                  <w:proofErr w:type="spellStart"/>
                  <w:r w:rsidRPr="00D20999">
                    <w:rPr>
                      <w:rFonts w:ascii="Calibri" w:hAnsi="Calibri" w:cs="Calibri"/>
                      <w:b/>
                      <w:bCs/>
                      <w:color w:val="000000"/>
                      <w:sz w:val="18"/>
                      <w:szCs w:val="18"/>
                    </w:rPr>
                    <w:t>modalita</w:t>
                  </w:r>
                  <w:proofErr w:type="spellEnd"/>
                </w:p>
              </w:tc>
              <w:tc>
                <w:tcPr>
                  <w:tcW w:w="594" w:type="dxa"/>
                  <w:shd w:val="clear" w:color="auto" w:fill="auto"/>
                  <w:noWrap/>
                  <w:vAlign w:val="bottom"/>
                  <w:hideMark/>
                </w:tcPr>
                <w:p w14:paraId="14DA81FC" w14:textId="77777777" w:rsidR="00CB74F5" w:rsidRPr="00D20999" w:rsidRDefault="00CB74F5" w:rsidP="007C49C3">
                  <w:pPr>
                    <w:rPr>
                      <w:rFonts w:ascii="Calibri" w:hAnsi="Calibri" w:cs="Calibri"/>
                      <w:b/>
                      <w:bCs/>
                      <w:color w:val="000000"/>
                      <w:sz w:val="18"/>
                      <w:szCs w:val="18"/>
                    </w:rPr>
                  </w:pPr>
                </w:p>
              </w:tc>
            </w:tr>
            <w:tr w:rsidR="00CB74F5" w:rsidRPr="00D20999" w14:paraId="42AB8CEE" w14:textId="77777777" w:rsidTr="00E955BD">
              <w:trPr>
                <w:trHeight w:val="300"/>
              </w:trPr>
              <w:tc>
                <w:tcPr>
                  <w:tcW w:w="1775" w:type="dxa"/>
                  <w:shd w:val="clear" w:color="auto" w:fill="auto"/>
                  <w:noWrap/>
                  <w:vAlign w:val="bottom"/>
                </w:tcPr>
                <w:p w14:paraId="0B0AA84E" w14:textId="77777777" w:rsidR="00CB74F5" w:rsidRPr="00D20999" w:rsidRDefault="00CB74F5" w:rsidP="007C49C3">
                  <w:pPr>
                    <w:rPr>
                      <w:rFonts w:ascii="Calibri" w:hAnsi="Calibri" w:cs="Calibri"/>
                      <w:b/>
                      <w:bCs/>
                      <w:color w:val="000000"/>
                      <w:sz w:val="18"/>
                      <w:szCs w:val="18"/>
                    </w:rPr>
                  </w:pPr>
                </w:p>
              </w:tc>
              <w:tc>
                <w:tcPr>
                  <w:tcW w:w="866" w:type="dxa"/>
                  <w:shd w:val="clear" w:color="auto" w:fill="auto"/>
                  <w:noWrap/>
                  <w:vAlign w:val="bottom"/>
                </w:tcPr>
                <w:p w14:paraId="32E77FBF" w14:textId="77777777" w:rsidR="00CB74F5" w:rsidRPr="00D20999" w:rsidRDefault="00CB74F5" w:rsidP="007C49C3">
                  <w:pPr>
                    <w:rPr>
                      <w:rFonts w:ascii="Calibri" w:hAnsi="Calibri" w:cs="Calibri"/>
                      <w:b/>
                      <w:bCs/>
                      <w:color w:val="000000"/>
                      <w:sz w:val="18"/>
                      <w:szCs w:val="18"/>
                    </w:rPr>
                  </w:pPr>
                </w:p>
              </w:tc>
              <w:tc>
                <w:tcPr>
                  <w:tcW w:w="3742" w:type="dxa"/>
                  <w:shd w:val="clear" w:color="auto" w:fill="auto"/>
                  <w:noWrap/>
                  <w:vAlign w:val="bottom"/>
                </w:tcPr>
                <w:p w14:paraId="761C90D3" w14:textId="77777777" w:rsidR="00CB74F5" w:rsidRPr="00D20999" w:rsidRDefault="00CB74F5" w:rsidP="007C49C3">
                  <w:pPr>
                    <w:rPr>
                      <w:rFonts w:ascii="Calibri" w:hAnsi="Calibri" w:cs="Calibri"/>
                      <w:b/>
                      <w:bCs/>
                      <w:color w:val="000000"/>
                      <w:sz w:val="18"/>
                      <w:szCs w:val="18"/>
                    </w:rPr>
                  </w:pPr>
                </w:p>
              </w:tc>
              <w:tc>
                <w:tcPr>
                  <w:tcW w:w="3656" w:type="dxa"/>
                  <w:shd w:val="clear" w:color="auto" w:fill="auto"/>
                  <w:noWrap/>
                  <w:vAlign w:val="bottom"/>
                </w:tcPr>
                <w:p w14:paraId="40ECE66D" w14:textId="77777777" w:rsidR="00CB74F5" w:rsidRPr="00D20999" w:rsidRDefault="00CB74F5" w:rsidP="007C49C3">
                  <w:pPr>
                    <w:rPr>
                      <w:rFonts w:ascii="Calibri" w:hAnsi="Calibri" w:cs="Calibri"/>
                      <w:b/>
                      <w:bCs/>
                      <w:color w:val="000000"/>
                      <w:sz w:val="18"/>
                      <w:szCs w:val="18"/>
                    </w:rPr>
                  </w:pPr>
                </w:p>
              </w:tc>
              <w:tc>
                <w:tcPr>
                  <w:tcW w:w="594" w:type="dxa"/>
                  <w:shd w:val="clear" w:color="auto" w:fill="auto"/>
                  <w:noWrap/>
                  <w:vAlign w:val="bottom"/>
                </w:tcPr>
                <w:p w14:paraId="5B50B7E4" w14:textId="77777777" w:rsidR="00CB74F5" w:rsidRPr="00D20999" w:rsidRDefault="00CB74F5" w:rsidP="007C49C3">
                  <w:pPr>
                    <w:rPr>
                      <w:rFonts w:ascii="Calibri" w:hAnsi="Calibri" w:cs="Calibri"/>
                      <w:b/>
                      <w:bCs/>
                      <w:color w:val="000000"/>
                      <w:sz w:val="18"/>
                      <w:szCs w:val="18"/>
                    </w:rPr>
                  </w:pPr>
                </w:p>
              </w:tc>
            </w:tr>
            <w:tr w:rsidR="00CB74F5" w:rsidRPr="00D20999" w14:paraId="638EE076" w14:textId="77777777" w:rsidTr="00E955BD">
              <w:trPr>
                <w:trHeight w:val="300"/>
              </w:trPr>
              <w:tc>
                <w:tcPr>
                  <w:tcW w:w="10633" w:type="dxa"/>
                  <w:gridSpan w:val="5"/>
                  <w:shd w:val="clear" w:color="auto" w:fill="auto"/>
                  <w:noWrap/>
                  <w:vAlign w:val="bottom"/>
                </w:tcPr>
                <w:p w14:paraId="58983DFC" w14:textId="77777777" w:rsidR="00CB74F5" w:rsidRDefault="00CB74F5" w:rsidP="00D20999">
                  <w:pPr>
                    <w:rPr>
                      <w:rFonts w:ascii="Calibri" w:hAnsi="Calibri" w:cs="Calibri"/>
                      <w:color w:val="000000"/>
                      <w:sz w:val="18"/>
                      <w:szCs w:val="18"/>
                    </w:rPr>
                  </w:pPr>
                </w:p>
              </w:tc>
            </w:tr>
            <w:tr w:rsidR="00CB74F5" w:rsidRPr="00D20999" w14:paraId="2EE55DDE" w14:textId="77777777" w:rsidTr="00E955BD">
              <w:trPr>
                <w:trHeight w:val="300"/>
              </w:trPr>
              <w:tc>
                <w:tcPr>
                  <w:tcW w:w="10633" w:type="dxa"/>
                  <w:gridSpan w:val="5"/>
                  <w:shd w:val="clear" w:color="auto" w:fill="auto"/>
                  <w:noWrap/>
                  <w:vAlign w:val="bottom"/>
                </w:tcPr>
                <w:p w14:paraId="35CDAFFD" w14:textId="7855A653" w:rsidR="00CB74F5" w:rsidRPr="00CB74F5" w:rsidRDefault="00CB74F5" w:rsidP="00CB74F5">
                  <w:pPr>
                    <w:jc w:val="center"/>
                    <w:rPr>
                      <w:rFonts w:ascii="Calibri" w:hAnsi="Calibri" w:cs="Calibri"/>
                      <w:b/>
                      <w:bCs/>
                      <w:color w:val="000000"/>
                      <w:sz w:val="18"/>
                      <w:szCs w:val="18"/>
                    </w:rPr>
                  </w:pPr>
                  <w:r w:rsidRPr="00CB74F5">
                    <w:rPr>
                      <w:rFonts w:ascii="Calibri" w:hAnsi="Calibri" w:cs="Calibri"/>
                      <w:b/>
                      <w:bCs/>
                      <w:color w:val="000000"/>
                      <w:sz w:val="24"/>
                      <w:szCs w:val="24"/>
                    </w:rPr>
                    <w:t>ANNO 2015</w:t>
                  </w:r>
                </w:p>
              </w:tc>
            </w:tr>
            <w:tr w:rsidR="00CB74F5" w:rsidRPr="00D20999" w14:paraId="764A7A2B" w14:textId="77777777" w:rsidTr="00E955BD">
              <w:trPr>
                <w:trHeight w:val="300"/>
              </w:trPr>
              <w:tc>
                <w:tcPr>
                  <w:tcW w:w="10633" w:type="dxa"/>
                  <w:gridSpan w:val="5"/>
                  <w:shd w:val="clear" w:color="auto" w:fill="auto"/>
                  <w:noWrap/>
                  <w:vAlign w:val="bottom"/>
                </w:tcPr>
                <w:p w14:paraId="43FA598E" w14:textId="42DAB984" w:rsidR="00CB74F5" w:rsidRPr="00E955BD" w:rsidRDefault="00E955BD" w:rsidP="00E955BD">
                  <w:pPr>
                    <w:jc w:val="center"/>
                    <w:rPr>
                      <w:rFonts w:ascii="Calibri" w:hAnsi="Calibri" w:cs="Calibri"/>
                      <w:b/>
                      <w:bCs/>
                      <w:color w:val="000000"/>
                      <w:sz w:val="18"/>
                      <w:szCs w:val="18"/>
                    </w:rPr>
                  </w:pPr>
                  <w:r w:rsidRPr="00E955BD">
                    <w:rPr>
                      <w:rFonts w:ascii="Calibri" w:hAnsi="Calibri" w:cs="Calibri"/>
                      <w:b/>
                      <w:bCs/>
                      <w:color w:val="000000"/>
                      <w:sz w:val="24"/>
                      <w:szCs w:val="24"/>
                    </w:rPr>
                    <w:t>ASSUNZIONE TEMPO INDETERMINATO</w:t>
                  </w:r>
                </w:p>
              </w:tc>
            </w:tr>
            <w:tr w:rsidR="00E955BD" w:rsidRPr="00D20999" w14:paraId="0DC8BC1C" w14:textId="77777777" w:rsidTr="00E955BD">
              <w:trPr>
                <w:trHeight w:val="300"/>
              </w:trPr>
              <w:tc>
                <w:tcPr>
                  <w:tcW w:w="1775" w:type="dxa"/>
                  <w:shd w:val="clear" w:color="auto" w:fill="auto"/>
                  <w:noWrap/>
                  <w:vAlign w:val="bottom"/>
                  <w:hideMark/>
                </w:tcPr>
                <w:p w14:paraId="3F836EF6" w14:textId="77777777" w:rsidR="00E955BD" w:rsidRPr="00D20999" w:rsidRDefault="00E955BD" w:rsidP="007C49C3">
                  <w:pPr>
                    <w:rPr>
                      <w:rFonts w:ascii="Calibri" w:hAnsi="Calibri" w:cs="Calibri"/>
                      <w:b/>
                      <w:bCs/>
                      <w:color w:val="000000"/>
                      <w:sz w:val="18"/>
                      <w:szCs w:val="18"/>
                    </w:rPr>
                  </w:pPr>
                  <w:r w:rsidRPr="00D20999">
                    <w:rPr>
                      <w:rFonts w:ascii="Calibri" w:hAnsi="Calibri" w:cs="Calibri"/>
                      <w:b/>
                      <w:bCs/>
                      <w:color w:val="000000"/>
                      <w:sz w:val="18"/>
                      <w:szCs w:val="18"/>
                    </w:rPr>
                    <w:t>Area</w:t>
                  </w:r>
                </w:p>
              </w:tc>
              <w:tc>
                <w:tcPr>
                  <w:tcW w:w="866" w:type="dxa"/>
                  <w:shd w:val="clear" w:color="auto" w:fill="auto"/>
                  <w:noWrap/>
                  <w:vAlign w:val="bottom"/>
                  <w:hideMark/>
                </w:tcPr>
                <w:p w14:paraId="30449DC6" w14:textId="77777777" w:rsidR="00E955BD" w:rsidRPr="00D20999" w:rsidRDefault="00E955BD" w:rsidP="007C49C3">
                  <w:pPr>
                    <w:rPr>
                      <w:rFonts w:ascii="Calibri" w:hAnsi="Calibri" w:cs="Calibri"/>
                      <w:b/>
                      <w:bCs/>
                      <w:color w:val="000000"/>
                      <w:sz w:val="18"/>
                      <w:szCs w:val="18"/>
                    </w:rPr>
                  </w:pPr>
                  <w:r w:rsidRPr="00D20999">
                    <w:rPr>
                      <w:rFonts w:ascii="Calibri" w:hAnsi="Calibri" w:cs="Calibri"/>
                      <w:b/>
                      <w:bCs/>
                      <w:color w:val="000000"/>
                      <w:sz w:val="18"/>
                      <w:szCs w:val="18"/>
                    </w:rPr>
                    <w:t xml:space="preserve">ex </w:t>
                  </w:r>
                  <w:proofErr w:type="spellStart"/>
                  <w:r w:rsidRPr="00D20999">
                    <w:rPr>
                      <w:rFonts w:ascii="Calibri" w:hAnsi="Calibri" w:cs="Calibri"/>
                      <w:b/>
                      <w:bCs/>
                      <w:color w:val="000000"/>
                      <w:sz w:val="18"/>
                      <w:szCs w:val="18"/>
                    </w:rPr>
                    <w:t>cat</w:t>
                  </w:r>
                  <w:proofErr w:type="spellEnd"/>
                  <w:r w:rsidRPr="00D20999">
                    <w:rPr>
                      <w:rFonts w:ascii="Calibri" w:hAnsi="Calibri" w:cs="Calibri"/>
                      <w:b/>
                      <w:bCs/>
                      <w:color w:val="000000"/>
                      <w:sz w:val="18"/>
                      <w:szCs w:val="18"/>
                    </w:rPr>
                    <w:t>.</w:t>
                  </w:r>
                </w:p>
              </w:tc>
              <w:tc>
                <w:tcPr>
                  <w:tcW w:w="3742" w:type="dxa"/>
                  <w:shd w:val="clear" w:color="auto" w:fill="auto"/>
                  <w:noWrap/>
                  <w:vAlign w:val="bottom"/>
                  <w:hideMark/>
                </w:tcPr>
                <w:p w14:paraId="53657691" w14:textId="77777777" w:rsidR="00E955BD" w:rsidRPr="00D20999" w:rsidRDefault="00E955BD" w:rsidP="007C49C3">
                  <w:pPr>
                    <w:rPr>
                      <w:rFonts w:ascii="Calibri" w:hAnsi="Calibri" w:cs="Calibri"/>
                      <w:b/>
                      <w:bCs/>
                      <w:color w:val="000000"/>
                      <w:sz w:val="18"/>
                      <w:szCs w:val="18"/>
                    </w:rPr>
                  </w:pPr>
                  <w:r w:rsidRPr="00D20999">
                    <w:rPr>
                      <w:rFonts w:ascii="Calibri" w:hAnsi="Calibri" w:cs="Calibri"/>
                      <w:b/>
                      <w:bCs/>
                      <w:color w:val="000000"/>
                      <w:sz w:val="18"/>
                      <w:szCs w:val="18"/>
                    </w:rPr>
                    <w:t>profilo</w:t>
                  </w:r>
                </w:p>
              </w:tc>
              <w:tc>
                <w:tcPr>
                  <w:tcW w:w="3656" w:type="dxa"/>
                  <w:shd w:val="clear" w:color="auto" w:fill="auto"/>
                  <w:noWrap/>
                  <w:vAlign w:val="bottom"/>
                  <w:hideMark/>
                </w:tcPr>
                <w:p w14:paraId="76827702" w14:textId="77777777" w:rsidR="00E955BD" w:rsidRPr="00D20999" w:rsidRDefault="00E955BD" w:rsidP="007C49C3">
                  <w:pPr>
                    <w:rPr>
                      <w:rFonts w:ascii="Calibri" w:hAnsi="Calibri" w:cs="Calibri"/>
                      <w:b/>
                      <w:bCs/>
                      <w:color w:val="000000"/>
                      <w:sz w:val="18"/>
                      <w:szCs w:val="18"/>
                    </w:rPr>
                  </w:pPr>
                  <w:proofErr w:type="spellStart"/>
                  <w:r w:rsidRPr="00D20999">
                    <w:rPr>
                      <w:rFonts w:ascii="Calibri" w:hAnsi="Calibri" w:cs="Calibri"/>
                      <w:b/>
                      <w:bCs/>
                      <w:color w:val="000000"/>
                      <w:sz w:val="18"/>
                      <w:szCs w:val="18"/>
                    </w:rPr>
                    <w:t>modalita</w:t>
                  </w:r>
                  <w:proofErr w:type="spellEnd"/>
                </w:p>
              </w:tc>
              <w:tc>
                <w:tcPr>
                  <w:tcW w:w="594" w:type="dxa"/>
                  <w:shd w:val="clear" w:color="auto" w:fill="auto"/>
                  <w:noWrap/>
                  <w:vAlign w:val="bottom"/>
                  <w:hideMark/>
                </w:tcPr>
                <w:p w14:paraId="061C7BDF" w14:textId="77777777" w:rsidR="00E955BD" w:rsidRPr="00D20999" w:rsidRDefault="00E955BD" w:rsidP="007C49C3">
                  <w:pPr>
                    <w:rPr>
                      <w:rFonts w:ascii="Calibri" w:hAnsi="Calibri" w:cs="Calibri"/>
                      <w:b/>
                      <w:bCs/>
                      <w:color w:val="000000"/>
                      <w:sz w:val="18"/>
                      <w:szCs w:val="18"/>
                    </w:rPr>
                  </w:pPr>
                </w:p>
              </w:tc>
            </w:tr>
            <w:tr w:rsidR="00E955BD" w:rsidRPr="00D20999" w14:paraId="7E87859D" w14:textId="77777777" w:rsidTr="00E955BD">
              <w:trPr>
                <w:trHeight w:val="300"/>
              </w:trPr>
              <w:tc>
                <w:tcPr>
                  <w:tcW w:w="1775" w:type="dxa"/>
                  <w:shd w:val="clear" w:color="auto" w:fill="auto"/>
                  <w:noWrap/>
                  <w:vAlign w:val="bottom"/>
                </w:tcPr>
                <w:p w14:paraId="68E52415" w14:textId="77777777" w:rsidR="00E955BD" w:rsidRPr="00D20999" w:rsidRDefault="00E955BD" w:rsidP="007C49C3">
                  <w:pPr>
                    <w:rPr>
                      <w:rFonts w:ascii="Calibri" w:hAnsi="Calibri" w:cs="Calibri"/>
                      <w:b/>
                      <w:bCs/>
                      <w:color w:val="000000"/>
                      <w:sz w:val="18"/>
                      <w:szCs w:val="18"/>
                    </w:rPr>
                  </w:pPr>
                </w:p>
              </w:tc>
              <w:tc>
                <w:tcPr>
                  <w:tcW w:w="866" w:type="dxa"/>
                  <w:shd w:val="clear" w:color="auto" w:fill="auto"/>
                  <w:noWrap/>
                  <w:vAlign w:val="bottom"/>
                </w:tcPr>
                <w:p w14:paraId="39A63663" w14:textId="77777777" w:rsidR="00E955BD" w:rsidRPr="00D20999" w:rsidRDefault="00E955BD" w:rsidP="007C49C3">
                  <w:pPr>
                    <w:rPr>
                      <w:rFonts w:ascii="Calibri" w:hAnsi="Calibri" w:cs="Calibri"/>
                      <w:b/>
                      <w:bCs/>
                      <w:color w:val="000000"/>
                      <w:sz w:val="18"/>
                      <w:szCs w:val="18"/>
                    </w:rPr>
                  </w:pPr>
                </w:p>
              </w:tc>
              <w:tc>
                <w:tcPr>
                  <w:tcW w:w="3742" w:type="dxa"/>
                  <w:shd w:val="clear" w:color="auto" w:fill="auto"/>
                  <w:noWrap/>
                  <w:vAlign w:val="bottom"/>
                </w:tcPr>
                <w:p w14:paraId="38813800" w14:textId="77777777" w:rsidR="00E955BD" w:rsidRPr="00D20999" w:rsidRDefault="00E955BD" w:rsidP="007C49C3">
                  <w:pPr>
                    <w:rPr>
                      <w:rFonts w:ascii="Calibri" w:hAnsi="Calibri" w:cs="Calibri"/>
                      <w:b/>
                      <w:bCs/>
                      <w:color w:val="000000"/>
                      <w:sz w:val="18"/>
                      <w:szCs w:val="18"/>
                    </w:rPr>
                  </w:pPr>
                </w:p>
              </w:tc>
              <w:tc>
                <w:tcPr>
                  <w:tcW w:w="3656" w:type="dxa"/>
                  <w:shd w:val="clear" w:color="auto" w:fill="auto"/>
                  <w:noWrap/>
                  <w:vAlign w:val="bottom"/>
                </w:tcPr>
                <w:p w14:paraId="504E2F24" w14:textId="77777777" w:rsidR="00E955BD" w:rsidRPr="00D20999" w:rsidRDefault="00E955BD" w:rsidP="007C49C3">
                  <w:pPr>
                    <w:rPr>
                      <w:rFonts w:ascii="Calibri" w:hAnsi="Calibri" w:cs="Calibri"/>
                      <w:b/>
                      <w:bCs/>
                      <w:color w:val="000000"/>
                      <w:sz w:val="18"/>
                      <w:szCs w:val="18"/>
                    </w:rPr>
                  </w:pPr>
                </w:p>
              </w:tc>
              <w:tc>
                <w:tcPr>
                  <w:tcW w:w="594" w:type="dxa"/>
                  <w:shd w:val="clear" w:color="auto" w:fill="auto"/>
                  <w:noWrap/>
                  <w:vAlign w:val="bottom"/>
                </w:tcPr>
                <w:p w14:paraId="62735B6E" w14:textId="77777777" w:rsidR="00E955BD" w:rsidRPr="00D20999" w:rsidRDefault="00E955BD" w:rsidP="007C49C3">
                  <w:pPr>
                    <w:rPr>
                      <w:rFonts w:ascii="Calibri" w:hAnsi="Calibri" w:cs="Calibri"/>
                      <w:b/>
                      <w:bCs/>
                      <w:color w:val="000000"/>
                      <w:sz w:val="18"/>
                      <w:szCs w:val="18"/>
                    </w:rPr>
                  </w:pPr>
                </w:p>
              </w:tc>
            </w:tr>
          </w:tbl>
          <w:p w14:paraId="56E59241" w14:textId="77777777" w:rsidR="00D20999" w:rsidRDefault="00D20999" w:rsidP="00E834C0">
            <w:pPr>
              <w:pStyle w:val="Paragrafoelenco"/>
              <w:jc w:val="both"/>
              <w:rPr>
                <w:rFonts w:ascii="Times New Roman" w:hAnsi="Times New Roman"/>
                <w:b/>
                <w:bCs/>
                <w:szCs w:val="22"/>
              </w:rPr>
            </w:pPr>
          </w:p>
          <w:p w14:paraId="755307F1" w14:textId="77777777" w:rsidR="00D20999" w:rsidRDefault="00D20999" w:rsidP="00E834C0">
            <w:pPr>
              <w:pStyle w:val="Paragrafoelenco"/>
              <w:jc w:val="both"/>
              <w:rPr>
                <w:rFonts w:ascii="Times New Roman" w:hAnsi="Times New Roman"/>
                <w:b/>
                <w:bCs/>
                <w:szCs w:val="22"/>
              </w:rPr>
            </w:pPr>
          </w:p>
          <w:p w14:paraId="69EA0303" w14:textId="77777777" w:rsidR="00D20999" w:rsidRPr="00C56DF8" w:rsidRDefault="00D20999" w:rsidP="00E834C0">
            <w:pPr>
              <w:pStyle w:val="Paragrafoelenco"/>
              <w:jc w:val="both"/>
              <w:rPr>
                <w:rFonts w:ascii="Times New Roman" w:hAnsi="Times New Roman"/>
                <w:b/>
                <w:bCs/>
                <w:szCs w:val="22"/>
              </w:rPr>
            </w:pPr>
          </w:p>
          <w:p w14:paraId="0D96EBAA" w14:textId="2417AC32" w:rsidR="00D04692" w:rsidRPr="00D73711" w:rsidRDefault="00D04692" w:rsidP="00D73711">
            <w:pPr>
              <w:jc w:val="both"/>
              <w:rPr>
                <w:rFonts w:ascii="Times New Roman" w:hAnsi="Times New Roman"/>
                <w:szCs w:val="22"/>
              </w:rPr>
            </w:pPr>
            <w:r w:rsidRPr="00D73711">
              <w:rPr>
                <w:rFonts w:ascii="Times New Roman" w:hAnsi="Times New Roman"/>
                <w:szCs w:val="22"/>
              </w:rPr>
              <w:t xml:space="preserve">Considerato che, in relazione agli obiettivi strategici definiti nella Sezione 2.1 (Valore pubblico) del presente Piano integrato di attività e organizzazione, si evidenziano i seguenti </w:t>
            </w:r>
            <w:r w:rsidR="00262199" w:rsidRPr="00D73711">
              <w:rPr>
                <w:rFonts w:ascii="Times New Roman" w:hAnsi="Times New Roman"/>
                <w:szCs w:val="22"/>
              </w:rPr>
              <w:t>elementi di rilievo a fondamento d</w:t>
            </w:r>
            <w:r w:rsidRPr="00D73711">
              <w:rPr>
                <w:rFonts w:ascii="Times New Roman" w:hAnsi="Times New Roman"/>
                <w:szCs w:val="22"/>
              </w:rPr>
              <w:t xml:space="preserve">elle necessità </w:t>
            </w:r>
            <w:proofErr w:type="spellStart"/>
            <w:r w:rsidRPr="00D73711">
              <w:rPr>
                <w:rFonts w:ascii="Times New Roman" w:hAnsi="Times New Roman"/>
                <w:szCs w:val="22"/>
              </w:rPr>
              <w:t>dotazionali</w:t>
            </w:r>
            <w:proofErr w:type="spellEnd"/>
            <w:r w:rsidRPr="00D73711">
              <w:rPr>
                <w:rFonts w:ascii="Times New Roman" w:hAnsi="Times New Roman"/>
                <w:szCs w:val="22"/>
              </w:rPr>
              <w:t xml:space="preserve"> dell’ente:</w:t>
            </w:r>
          </w:p>
          <w:p w14:paraId="74F1FBEE" w14:textId="77777777" w:rsidR="00A0685D" w:rsidRPr="00C56DF8" w:rsidRDefault="00A0685D" w:rsidP="00E834C0">
            <w:pPr>
              <w:jc w:val="both"/>
              <w:rPr>
                <w:rFonts w:ascii="Times New Roman" w:hAnsi="Times New Roman"/>
                <w:i/>
                <w:iCs/>
                <w:color w:val="FF0000"/>
                <w:szCs w:val="22"/>
              </w:rPr>
            </w:pPr>
          </w:p>
          <w:p w14:paraId="25604CD5" w14:textId="7F3C60AA" w:rsidR="00CB3EC9" w:rsidRDefault="00CB3EC9" w:rsidP="00EC1E9B">
            <w:pPr>
              <w:pStyle w:val="Paragrafoelenco"/>
              <w:numPr>
                <w:ilvl w:val="0"/>
                <w:numId w:val="8"/>
              </w:numPr>
              <w:jc w:val="both"/>
              <w:rPr>
                <w:rFonts w:ascii="Times New Roman" w:hAnsi="Times New Roman"/>
                <w:i/>
                <w:iCs/>
                <w:szCs w:val="22"/>
              </w:rPr>
            </w:pPr>
            <w:r>
              <w:rPr>
                <w:rFonts w:ascii="Times New Roman" w:hAnsi="Times New Roman"/>
                <w:i/>
                <w:iCs/>
                <w:szCs w:val="22"/>
              </w:rPr>
              <w:t>l’Ufficio Tecnico è</w:t>
            </w:r>
            <w:r w:rsidR="00E54A1A">
              <w:rPr>
                <w:rFonts w:ascii="Times New Roman" w:hAnsi="Times New Roman"/>
                <w:i/>
                <w:iCs/>
                <w:szCs w:val="22"/>
              </w:rPr>
              <w:t xml:space="preserve"> sprovvisto di personale ex. </w:t>
            </w:r>
            <w:proofErr w:type="spellStart"/>
            <w:r w:rsidR="00E54A1A">
              <w:rPr>
                <w:rFonts w:ascii="Times New Roman" w:hAnsi="Times New Roman"/>
                <w:i/>
                <w:iCs/>
                <w:szCs w:val="22"/>
              </w:rPr>
              <w:t>Cat</w:t>
            </w:r>
            <w:proofErr w:type="spellEnd"/>
            <w:r w:rsidR="00E54A1A">
              <w:rPr>
                <w:rFonts w:ascii="Times New Roman" w:hAnsi="Times New Roman"/>
                <w:i/>
                <w:iCs/>
                <w:szCs w:val="22"/>
              </w:rPr>
              <w:t xml:space="preserve"> D</w:t>
            </w:r>
            <w:r w:rsidR="0032030C">
              <w:t xml:space="preserve"> </w:t>
            </w:r>
            <w:r w:rsidR="0032030C" w:rsidRPr="0032030C">
              <w:rPr>
                <w:rFonts w:ascii="Times New Roman" w:hAnsi="Times New Roman"/>
                <w:i/>
                <w:iCs/>
                <w:szCs w:val="22"/>
              </w:rPr>
              <w:t xml:space="preserve">AREA DEI FUNZIONARI </w:t>
            </w:r>
            <w:r w:rsidR="00F67984">
              <w:rPr>
                <w:rFonts w:ascii="Times New Roman" w:hAnsi="Times New Roman"/>
                <w:i/>
                <w:iCs/>
                <w:szCs w:val="22"/>
              </w:rPr>
              <w:t xml:space="preserve">A </w:t>
            </w:r>
            <w:r w:rsidR="0032030C" w:rsidRPr="0032030C">
              <w:rPr>
                <w:rFonts w:ascii="Times New Roman" w:hAnsi="Times New Roman"/>
                <w:i/>
                <w:iCs/>
                <w:szCs w:val="22"/>
              </w:rPr>
              <w:t>ELEVATA QUALIFICAZIONE</w:t>
            </w:r>
            <w:r w:rsidR="00E54A1A">
              <w:rPr>
                <w:rFonts w:ascii="Times New Roman" w:hAnsi="Times New Roman"/>
                <w:i/>
                <w:iCs/>
                <w:szCs w:val="22"/>
              </w:rPr>
              <w:t xml:space="preserve"> </w:t>
            </w:r>
            <w:r w:rsidR="0032030C">
              <w:rPr>
                <w:rFonts w:ascii="Times New Roman" w:hAnsi="Times New Roman"/>
                <w:i/>
                <w:iCs/>
                <w:szCs w:val="22"/>
              </w:rPr>
              <w:t>-</w:t>
            </w:r>
            <w:r w:rsidR="0032030C" w:rsidRPr="0032030C">
              <w:rPr>
                <w:rFonts w:ascii="Times New Roman" w:hAnsi="Times New Roman"/>
                <w:i/>
                <w:iCs/>
                <w:szCs w:val="22"/>
              </w:rPr>
              <w:t>Specialista in attività tecniche e progettuali</w:t>
            </w:r>
            <w:r w:rsidR="00E54A1A">
              <w:rPr>
                <w:rFonts w:ascii="Times New Roman" w:hAnsi="Times New Roman"/>
                <w:i/>
                <w:iCs/>
                <w:szCs w:val="22"/>
              </w:rPr>
              <w:t xml:space="preserve">, come responsabile di settore e pertanto si ritiene di coprire tale figura mediante concorso pubblico </w:t>
            </w:r>
          </w:p>
          <w:p w14:paraId="29927582" w14:textId="7D4964A0" w:rsidR="00F10664" w:rsidRDefault="00F10664" w:rsidP="00EC1E9B">
            <w:pPr>
              <w:pStyle w:val="Paragrafoelenco"/>
              <w:numPr>
                <w:ilvl w:val="0"/>
                <w:numId w:val="8"/>
              </w:numPr>
              <w:jc w:val="both"/>
              <w:rPr>
                <w:rFonts w:ascii="Times New Roman" w:hAnsi="Times New Roman"/>
                <w:i/>
                <w:iCs/>
                <w:szCs w:val="22"/>
              </w:rPr>
            </w:pPr>
            <w:r>
              <w:rPr>
                <w:rFonts w:ascii="Times New Roman" w:hAnsi="Times New Roman"/>
                <w:i/>
                <w:iCs/>
                <w:szCs w:val="22"/>
              </w:rPr>
              <w:lastRenderedPageBreak/>
              <w:t xml:space="preserve">l’ufficio Polizia Municipale è sprovvisto di personale di ex </w:t>
            </w:r>
            <w:proofErr w:type="spellStart"/>
            <w:r>
              <w:rPr>
                <w:rFonts w:ascii="Times New Roman" w:hAnsi="Times New Roman"/>
                <w:i/>
                <w:iCs/>
                <w:szCs w:val="22"/>
              </w:rPr>
              <w:t>Cat</w:t>
            </w:r>
            <w:proofErr w:type="spellEnd"/>
            <w:r>
              <w:rPr>
                <w:rFonts w:ascii="Times New Roman" w:hAnsi="Times New Roman"/>
                <w:i/>
                <w:iCs/>
                <w:szCs w:val="22"/>
              </w:rPr>
              <w:t xml:space="preserve"> D  </w:t>
            </w:r>
            <w:r w:rsidR="0032030C" w:rsidRPr="0032030C">
              <w:rPr>
                <w:rFonts w:ascii="Times New Roman" w:hAnsi="Times New Roman"/>
                <w:i/>
                <w:iCs/>
                <w:szCs w:val="22"/>
              </w:rPr>
              <w:t xml:space="preserve">AREA DEI FUNZIONARI </w:t>
            </w:r>
            <w:r w:rsidR="00F67984">
              <w:rPr>
                <w:rFonts w:ascii="Times New Roman" w:hAnsi="Times New Roman"/>
                <w:i/>
                <w:iCs/>
                <w:szCs w:val="22"/>
              </w:rPr>
              <w:t xml:space="preserve">A </w:t>
            </w:r>
            <w:r w:rsidR="0032030C" w:rsidRPr="0032030C">
              <w:rPr>
                <w:rFonts w:ascii="Times New Roman" w:hAnsi="Times New Roman"/>
                <w:i/>
                <w:iCs/>
                <w:szCs w:val="22"/>
              </w:rPr>
              <w:t xml:space="preserve">ELEVATA QUALIFICAZIONE </w:t>
            </w:r>
            <w:r w:rsidR="0032030C">
              <w:rPr>
                <w:rFonts w:ascii="Times New Roman" w:hAnsi="Times New Roman"/>
                <w:i/>
                <w:iCs/>
                <w:szCs w:val="22"/>
              </w:rPr>
              <w:t>-</w:t>
            </w:r>
            <w:r w:rsidR="0032030C" w:rsidRPr="0032030C">
              <w:rPr>
                <w:rFonts w:ascii="Times New Roman" w:hAnsi="Times New Roman"/>
                <w:i/>
                <w:iCs/>
                <w:szCs w:val="22"/>
              </w:rPr>
              <w:t>Specialista dell’area vigilanza</w:t>
            </w:r>
            <w:r>
              <w:rPr>
                <w:rFonts w:ascii="Times New Roman" w:hAnsi="Times New Roman"/>
                <w:i/>
                <w:iCs/>
                <w:szCs w:val="22"/>
              </w:rPr>
              <w:t xml:space="preserve"> </w:t>
            </w:r>
            <w:r w:rsidR="0032030C">
              <w:rPr>
                <w:rFonts w:ascii="Times New Roman" w:hAnsi="Times New Roman"/>
                <w:i/>
                <w:iCs/>
                <w:szCs w:val="22"/>
              </w:rPr>
              <w:t xml:space="preserve">, </w:t>
            </w:r>
            <w:r>
              <w:rPr>
                <w:rFonts w:ascii="Times New Roman" w:hAnsi="Times New Roman"/>
                <w:i/>
                <w:iCs/>
                <w:szCs w:val="22"/>
              </w:rPr>
              <w:t xml:space="preserve">e pertanto si ritiene di coprire tale figura mediante progressione verticale </w:t>
            </w:r>
          </w:p>
          <w:p w14:paraId="68DE7DD8" w14:textId="5FA237D4" w:rsidR="00CB3EC9" w:rsidRDefault="00D7395A" w:rsidP="00EC1E9B">
            <w:pPr>
              <w:pStyle w:val="Paragrafoelenco"/>
              <w:numPr>
                <w:ilvl w:val="0"/>
                <w:numId w:val="8"/>
              </w:numPr>
              <w:jc w:val="both"/>
              <w:rPr>
                <w:rFonts w:ascii="Times New Roman" w:hAnsi="Times New Roman"/>
                <w:i/>
                <w:iCs/>
                <w:szCs w:val="22"/>
              </w:rPr>
            </w:pPr>
            <w:r w:rsidRPr="00C56DF8">
              <w:rPr>
                <w:rFonts w:ascii="Times New Roman" w:hAnsi="Times New Roman"/>
                <w:i/>
                <w:iCs/>
                <w:szCs w:val="22"/>
              </w:rPr>
              <w:t>L</w:t>
            </w:r>
            <w:r w:rsidR="0065522A" w:rsidRPr="00C56DF8">
              <w:rPr>
                <w:rFonts w:ascii="Times New Roman" w:hAnsi="Times New Roman"/>
                <w:i/>
                <w:iCs/>
                <w:szCs w:val="22"/>
              </w:rPr>
              <w:t xml:space="preserve">’ufficio </w:t>
            </w:r>
            <w:r w:rsidR="00CB3EC9">
              <w:rPr>
                <w:rFonts w:ascii="Times New Roman" w:hAnsi="Times New Roman"/>
                <w:i/>
                <w:iCs/>
                <w:szCs w:val="22"/>
              </w:rPr>
              <w:t>T</w:t>
            </w:r>
            <w:r w:rsidR="00F10664">
              <w:rPr>
                <w:rFonts w:ascii="Times New Roman" w:hAnsi="Times New Roman"/>
                <w:i/>
                <w:iCs/>
                <w:szCs w:val="22"/>
              </w:rPr>
              <w:t>ecnico</w:t>
            </w:r>
            <w:r w:rsidR="0065522A" w:rsidRPr="00C56DF8">
              <w:rPr>
                <w:rFonts w:ascii="Times New Roman" w:hAnsi="Times New Roman"/>
                <w:i/>
                <w:iCs/>
                <w:szCs w:val="22"/>
              </w:rPr>
              <w:t xml:space="preserve">, </w:t>
            </w:r>
            <w:r w:rsidR="00F10664">
              <w:rPr>
                <w:rFonts w:ascii="Times New Roman" w:hAnsi="Times New Roman"/>
                <w:i/>
                <w:iCs/>
                <w:szCs w:val="22"/>
              </w:rPr>
              <w:t xml:space="preserve">è sprovvisto di una ex. </w:t>
            </w:r>
            <w:proofErr w:type="spellStart"/>
            <w:r w:rsidR="00F10664">
              <w:rPr>
                <w:rFonts w:ascii="Times New Roman" w:hAnsi="Times New Roman"/>
                <w:i/>
                <w:iCs/>
                <w:szCs w:val="22"/>
              </w:rPr>
              <w:t>Cat</w:t>
            </w:r>
            <w:proofErr w:type="spellEnd"/>
            <w:r w:rsidR="00F10664">
              <w:rPr>
                <w:rFonts w:ascii="Times New Roman" w:hAnsi="Times New Roman"/>
                <w:i/>
                <w:iCs/>
                <w:szCs w:val="22"/>
              </w:rPr>
              <w:t xml:space="preserve"> C</w:t>
            </w:r>
            <w:r w:rsidR="0032030C">
              <w:rPr>
                <w:rFonts w:ascii="Times New Roman" w:hAnsi="Times New Roman"/>
                <w:i/>
                <w:iCs/>
                <w:szCs w:val="22"/>
              </w:rPr>
              <w:t>-Istruttore Esperto-</w:t>
            </w:r>
            <w:r w:rsidR="00F10664">
              <w:rPr>
                <w:rFonts w:ascii="Times New Roman" w:hAnsi="Times New Roman"/>
                <w:i/>
                <w:iCs/>
                <w:szCs w:val="22"/>
              </w:rPr>
              <w:t xml:space="preserve"> </w:t>
            </w:r>
            <w:r w:rsidR="0032030C" w:rsidRPr="0032030C">
              <w:rPr>
                <w:rFonts w:ascii="Times New Roman" w:hAnsi="Times New Roman"/>
                <w:i/>
                <w:iCs/>
                <w:szCs w:val="22"/>
              </w:rPr>
              <w:t xml:space="preserve">Istruttore </w:t>
            </w:r>
            <w:r w:rsidR="00F67984">
              <w:rPr>
                <w:rFonts w:ascii="Times New Roman" w:hAnsi="Times New Roman"/>
                <w:i/>
                <w:iCs/>
                <w:szCs w:val="22"/>
              </w:rPr>
              <w:t>Tecnico</w:t>
            </w:r>
            <w:r w:rsidR="00F10664">
              <w:rPr>
                <w:rFonts w:ascii="Times New Roman" w:hAnsi="Times New Roman"/>
                <w:i/>
                <w:iCs/>
                <w:szCs w:val="22"/>
              </w:rPr>
              <w:t xml:space="preserve"> e pertanto si ritiene di coprire </w:t>
            </w:r>
            <w:r w:rsidR="00CB3EC9">
              <w:rPr>
                <w:rFonts w:ascii="Times New Roman" w:hAnsi="Times New Roman"/>
                <w:i/>
                <w:iCs/>
                <w:szCs w:val="22"/>
              </w:rPr>
              <w:t xml:space="preserve">tale figura  mediante progressione verticale da </w:t>
            </w:r>
            <w:r w:rsidR="00D576A7">
              <w:rPr>
                <w:rFonts w:ascii="Times New Roman" w:hAnsi="Times New Roman"/>
                <w:i/>
                <w:iCs/>
                <w:szCs w:val="22"/>
              </w:rPr>
              <w:t>assegnare</w:t>
            </w:r>
            <w:r w:rsidR="00CB3EC9">
              <w:rPr>
                <w:rFonts w:ascii="Times New Roman" w:hAnsi="Times New Roman"/>
                <w:i/>
                <w:iCs/>
                <w:szCs w:val="22"/>
              </w:rPr>
              <w:t xml:space="preserve"> all’ufficio tecnico con mansioni di </w:t>
            </w:r>
            <w:r w:rsidR="00D576A7">
              <w:rPr>
                <w:rFonts w:ascii="Times New Roman" w:hAnsi="Times New Roman"/>
                <w:i/>
                <w:iCs/>
                <w:szCs w:val="22"/>
              </w:rPr>
              <w:t xml:space="preserve">istruttore </w:t>
            </w:r>
            <w:r w:rsidR="00F67984">
              <w:rPr>
                <w:rFonts w:ascii="Times New Roman" w:hAnsi="Times New Roman"/>
                <w:i/>
                <w:iCs/>
                <w:szCs w:val="22"/>
              </w:rPr>
              <w:t>tecnico</w:t>
            </w:r>
            <w:r w:rsidR="00D576A7">
              <w:rPr>
                <w:rFonts w:ascii="Times New Roman" w:hAnsi="Times New Roman"/>
                <w:i/>
                <w:iCs/>
                <w:szCs w:val="22"/>
              </w:rPr>
              <w:t xml:space="preserve"> </w:t>
            </w:r>
          </w:p>
          <w:p w14:paraId="1EE63A6D" w14:textId="7366616B" w:rsidR="00CB3EC9" w:rsidRDefault="00CB3EC9" w:rsidP="00EC1E9B">
            <w:pPr>
              <w:pStyle w:val="Paragrafoelenco"/>
              <w:numPr>
                <w:ilvl w:val="0"/>
                <w:numId w:val="8"/>
              </w:numPr>
              <w:jc w:val="both"/>
              <w:rPr>
                <w:rFonts w:ascii="Times New Roman" w:hAnsi="Times New Roman"/>
                <w:i/>
                <w:iCs/>
                <w:szCs w:val="22"/>
              </w:rPr>
            </w:pPr>
            <w:r>
              <w:rPr>
                <w:rFonts w:ascii="Times New Roman" w:hAnsi="Times New Roman"/>
                <w:i/>
                <w:iCs/>
                <w:szCs w:val="22"/>
              </w:rPr>
              <w:t xml:space="preserve">L’Ufficio Stato Civile è sprovvisto di una ex </w:t>
            </w:r>
            <w:proofErr w:type="spellStart"/>
            <w:r>
              <w:rPr>
                <w:rFonts w:ascii="Times New Roman" w:hAnsi="Times New Roman"/>
                <w:i/>
                <w:iCs/>
                <w:szCs w:val="22"/>
              </w:rPr>
              <w:t>Cat</w:t>
            </w:r>
            <w:proofErr w:type="spellEnd"/>
            <w:r>
              <w:rPr>
                <w:rFonts w:ascii="Times New Roman" w:hAnsi="Times New Roman"/>
                <w:i/>
                <w:iCs/>
                <w:szCs w:val="22"/>
              </w:rPr>
              <w:t xml:space="preserve"> B</w:t>
            </w:r>
            <w:r w:rsidR="00C93F7A">
              <w:rPr>
                <w:rFonts w:ascii="Times New Roman" w:hAnsi="Times New Roman"/>
                <w:i/>
                <w:iCs/>
                <w:szCs w:val="22"/>
              </w:rPr>
              <w:t>-</w:t>
            </w:r>
            <w:r>
              <w:rPr>
                <w:rFonts w:ascii="Times New Roman" w:hAnsi="Times New Roman"/>
                <w:i/>
                <w:iCs/>
                <w:szCs w:val="22"/>
              </w:rPr>
              <w:t xml:space="preserve"> </w:t>
            </w:r>
            <w:r w:rsidR="0032030C" w:rsidRPr="0032030C">
              <w:rPr>
                <w:rFonts w:ascii="Times New Roman" w:hAnsi="Times New Roman"/>
                <w:i/>
                <w:iCs/>
                <w:szCs w:val="22"/>
              </w:rPr>
              <w:t>AREA DEGLI OPERATORI ESPERTI</w:t>
            </w:r>
            <w:r w:rsidR="0032030C">
              <w:rPr>
                <w:rFonts w:ascii="Times New Roman" w:hAnsi="Times New Roman"/>
                <w:i/>
                <w:iCs/>
                <w:szCs w:val="22"/>
              </w:rPr>
              <w:t>-</w:t>
            </w:r>
            <w:r w:rsidR="00C93F7A" w:rsidRPr="00C93F7A">
              <w:rPr>
                <w:rFonts w:ascii="Times New Roman" w:hAnsi="Times New Roman"/>
                <w:i/>
                <w:iCs/>
                <w:szCs w:val="22"/>
              </w:rPr>
              <w:t>Collaboratore amministrativo</w:t>
            </w:r>
            <w:r>
              <w:rPr>
                <w:rFonts w:ascii="Times New Roman" w:hAnsi="Times New Roman"/>
                <w:i/>
                <w:iCs/>
                <w:szCs w:val="22"/>
              </w:rPr>
              <w:t xml:space="preserve"> e pertanto si ritiene di coprire tale figura mediante progressione verticale con mansioni </w:t>
            </w:r>
            <w:r w:rsidR="00C93F7A">
              <w:rPr>
                <w:rFonts w:ascii="Times New Roman" w:hAnsi="Times New Roman"/>
                <w:i/>
                <w:iCs/>
                <w:szCs w:val="22"/>
              </w:rPr>
              <w:t>Ufficiale di stato Civile ed anagrafe</w:t>
            </w:r>
            <w:r w:rsidR="00D576A7">
              <w:rPr>
                <w:rFonts w:ascii="Times New Roman" w:hAnsi="Times New Roman"/>
                <w:i/>
                <w:iCs/>
                <w:szCs w:val="22"/>
              </w:rPr>
              <w:t xml:space="preserve"> profilo </w:t>
            </w:r>
            <w:r w:rsidR="00D576A7" w:rsidRPr="00D576A7">
              <w:rPr>
                <w:rFonts w:ascii="Times New Roman" w:hAnsi="Times New Roman"/>
                <w:i/>
                <w:iCs/>
                <w:szCs w:val="22"/>
              </w:rPr>
              <w:t>Collaboratore amministrativo</w:t>
            </w:r>
          </w:p>
          <w:p w14:paraId="472E0690" w14:textId="1B972FFD" w:rsidR="00CB3EC9" w:rsidRDefault="00CB3EC9" w:rsidP="00EC1E9B">
            <w:pPr>
              <w:pStyle w:val="Paragrafoelenco"/>
              <w:numPr>
                <w:ilvl w:val="0"/>
                <w:numId w:val="8"/>
              </w:numPr>
              <w:jc w:val="both"/>
              <w:rPr>
                <w:rFonts w:ascii="Times New Roman" w:hAnsi="Times New Roman"/>
                <w:i/>
                <w:iCs/>
                <w:szCs w:val="22"/>
              </w:rPr>
            </w:pPr>
            <w:r>
              <w:rPr>
                <w:rFonts w:ascii="Times New Roman" w:hAnsi="Times New Roman"/>
                <w:i/>
                <w:iCs/>
                <w:szCs w:val="22"/>
              </w:rPr>
              <w:t xml:space="preserve">L’Ufficio Urbanistico </w:t>
            </w:r>
            <w:r w:rsidR="0049451F" w:rsidRPr="0049451F">
              <w:rPr>
                <w:rFonts w:ascii="Times New Roman" w:hAnsi="Times New Roman"/>
                <w:i/>
                <w:iCs/>
                <w:szCs w:val="22"/>
              </w:rPr>
              <w:t xml:space="preserve">è sprovvisto di una ex. </w:t>
            </w:r>
            <w:proofErr w:type="spellStart"/>
            <w:r w:rsidR="0049451F" w:rsidRPr="0049451F">
              <w:rPr>
                <w:rFonts w:ascii="Times New Roman" w:hAnsi="Times New Roman"/>
                <w:i/>
                <w:iCs/>
                <w:szCs w:val="22"/>
              </w:rPr>
              <w:t>Cat</w:t>
            </w:r>
            <w:proofErr w:type="spellEnd"/>
            <w:r w:rsidR="0049451F" w:rsidRPr="0049451F">
              <w:rPr>
                <w:rFonts w:ascii="Times New Roman" w:hAnsi="Times New Roman"/>
                <w:i/>
                <w:iCs/>
                <w:szCs w:val="22"/>
              </w:rPr>
              <w:t xml:space="preserve"> C </w:t>
            </w:r>
            <w:r w:rsidR="0032030C" w:rsidRPr="0032030C">
              <w:rPr>
                <w:rFonts w:ascii="Times New Roman" w:hAnsi="Times New Roman"/>
                <w:i/>
                <w:iCs/>
                <w:szCs w:val="22"/>
              </w:rPr>
              <w:t xml:space="preserve">Istruttore Esperto- </w:t>
            </w:r>
            <w:r w:rsidR="00D576A7" w:rsidRPr="00D576A7">
              <w:rPr>
                <w:rFonts w:ascii="Times New Roman" w:hAnsi="Times New Roman"/>
                <w:i/>
                <w:iCs/>
                <w:szCs w:val="22"/>
              </w:rPr>
              <w:t xml:space="preserve">Istruttore tecnico </w:t>
            </w:r>
            <w:r w:rsidR="0049451F" w:rsidRPr="0049451F">
              <w:rPr>
                <w:rFonts w:ascii="Times New Roman" w:hAnsi="Times New Roman"/>
                <w:i/>
                <w:iCs/>
                <w:szCs w:val="22"/>
              </w:rPr>
              <w:t xml:space="preserve">e pertanto si ritiene di coprire tale figura  mediante </w:t>
            </w:r>
            <w:r w:rsidR="0049451F">
              <w:rPr>
                <w:rFonts w:ascii="Times New Roman" w:hAnsi="Times New Roman"/>
                <w:i/>
                <w:iCs/>
                <w:szCs w:val="22"/>
              </w:rPr>
              <w:t>assunzione</w:t>
            </w:r>
            <w:r w:rsidR="0049451F" w:rsidRPr="0049451F">
              <w:rPr>
                <w:rFonts w:ascii="Times New Roman" w:hAnsi="Times New Roman"/>
                <w:i/>
                <w:iCs/>
                <w:szCs w:val="22"/>
              </w:rPr>
              <w:t xml:space="preserve"> da asseg</w:t>
            </w:r>
            <w:r w:rsidR="0049451F">
              <w:rPr>
                <w:rFonts w:ascii="Times New Roman" w:hAnsi="Times New Roman"/>
                <w:i/>
                <w:iCs/>
                <w:szCs w:val="22"/>
              </w:rPr>
              <w:t xml:space="preserve">nare </w:t>
            </w:r>
            <w:r w:rsidR="0049451F" w:rsidRPr="0049451F">
              <w:rPr>
                <w:rFonts w:ascii="Times New Roman" w:hAnsi="Times New Roman"/>
                <w:i/>
                <w:iCs/>
                <w:szCs w:val="22"/>
              </w:rPr>
              <w:t xml:space="preserve">all’ufficio tecnico con mansioni di </w:t>
            </w:r>
            <w:r w:rsidR="00D576A7" w:rsidRPr="00D576A7">
              <w:rPr>
                <w:rFonts w:ascii="Times New Roman" w:hAnsi="Times New Roman"/>
                <w:i/>
                <w:iCs/>
                <w:szCs w:val="22"/>
              </w:rPr>
              <w:t>Istruttore tecnico</w:t>
            </w:r>
          </w:p>
          <w:p w14:paraId="417367C4" w14:textId="77777777" w:rsidR="0049451F" w:rsidRDefault="0049451F" w:rsidP="00EC1E9B">
            <w:pPr>
              <w:pStyle w:val="Paragrafoelenco"/>
              <w:numPr>
                <w:ilvl w:val="0"/>
                <w:numId w:val="8"/>
              </w:numPr>
              <w:jc w:val="both"/>
              <w:rPr>
                <w:rFonts w:ascii="Times New Roman" w:hAnsi="Times New Roman"/>
                <w:i/>
                <w:iCs/>
                <w:szCs w:val="22"/>
              </w:rPr>
            </w:pPr>
          </w:p>
          <w:p w14:paraId="35F9A937" w14:textId="77777777" w:rsidR="00D129B4" w:rsidRPr="00A06891" w:rsidRDefault="00D129B4" w:rsidP="00A06891">
            <w:pPr>
              <w:jc w:val="both"/>
              <w:rPr>
                <w:rFonts w:ascii="Times New Roman" w:hAnsi="Times New Roman"/>
                <w:szCs w:val="22"/>
              </w:rPr>
            </w:pPr>
          </w:p>
          <w:p w14:paraId="23B758EA" w14:textId="63C5AC60" w:rsidR="00D129B4" w:rsidRPr="00C56DF8" w:rsidRDefault="00B31229" w:rsidP="00D129B4">
            <w:pPr>
              <w:pStyle w:val="Paragrafoelenco"/>
              <w:numPr>
                <w:ilvl w:val="0"/>
                <w:numId w:val="2"/>
              </w:numPr>
              <w:jc w:val="both"/>
              <w:rPr>
                <w:rFonts w:ascii="Times New Roman" w:hAnsi="Times New Roman"/>
                <w:b/>
                <w:bCs/>
                <w:sz w:val="24"/>
                <w:szCs w:val="24"/>
              </w:rPr>
            </w:pPr>
            <w:r w:rsidRPr="00C56DF8">
              <w:rPr>
                <w:rFonts w:ascii="Times New Roman" w:hAnsi="Times New Roman"/>
                <w:b/>
                <w:bCs/>
                <w:sz w:val="24"/>
                <w:szCs w:val="24"/>
              </w:rPr>
              <w:t>certificazioni</w:t>
            </w:r>
            <w:r w:rsidR="00D129B4" w:rsidRPr="00C56DF8">
              <w:rPr>
                <w:rFonts w:ascii="Times New Roman" w:hAnsi="Times New Roman"/>
                <w:b/>
                <w:bCs/>
                <w:sz w:val="24"/>
                <w:szCs w:val="24"/>
              </w:rPr>
              <w:t xml:space="preserve"> del Revisore dei conti:</w:t>
            </w:r>
          </w:p>
          <w:p w14:paraId="5D551299" w14:textId="77777777" w:rsidR="00D129B4" w:rsidRPr="00C56DF8" w:rsidRDefault="00D129B4" w:rsidP="00D129B4">
            <w:pPr>
              <w:pStyle w:val="Paragrafoelenco"/>
              <w:ind w:left="1440"/>
              <w:jc w:val="both"/>
              <w:rPr>
                <w:rFonts w:ascii="Times New Roman" w:hAnsi="Times New Roman"/>
                <w:szCs w:val="22"/>
              </w:rPr>
            </w:pPr>
          </w:p>
          <w:p w14:paraId="1B5C3218" w14:textId="1FCBF55D" w:rsidR="009832B8" w:rsidRPr="00C56DF8" w:rsidRDefault="009832B8" w:rsidP="00D73711">
            <w:pPr>
              <w:jc w:val="both"/>
              <w:rPr>
                <w:rFonts w:ascii="Times New Roman" w:hAnsi="Times New Roman"/>
                <w:i/>
                <w:szCs w:val="22"/>
              </w:rPr>
            </w:pPr>
            <w:r w:rsidRPr="00C56DF8">
              <w:rPr>
                <w:rFonts w:ascii="Times New Roman" w:hAnsi="Times New Roman"/>
                <w:szCs w:val="22"/>
              </w:rPr>
              <w:t>Dato atto che la</w:t>
            </w:r>
            <w:r w:rsidR="000B3B81" w:rsidRPr="00C56DF8">
              <w:rPr>
                <w:rFonts w:ascii="Times New Roman" w:hAnsi="Times New Roman"/>
                <w:szCs w:val="22"/>
              </w:rPr>
              <w:t xml:space="preserve"> presente Sezione di programmazione dei fabbisogni di personale</w:t>
            </w:r>
            <w:r w:rsidRPr="00C56DF8">
              <w:rPr>
                <w:rFonts w:ascii="Times New Roman" w:hAnsi="Times New Roman"/>
                <w:szCs w:val="22"/>
              </w:rPr>
              <w:t xml:space="preserve"> è </w:t>
            </w:r>
            <w:r w:rsidR="009F5B12" w:rsidRPr="00C56DF8">
              <w:rPr>
                <w:rFonts w:ascii="Times New Roman" w:hAnsi="Times New Roman"/>
                <w:szCs w:val="22"/>
              </w:rPr>
              <w:t>stata</w:t>
            </w:r>
            <w:r w:rsidRPr="00C56DF8">
              <w:rPr>
                <w:rFonts w:ascii="Times New Roman" w:hAnsi="Times New Roman"/>
                <w:szCs w:val="22"/>
              </w:rPr>
              <w:t xml:space="preserve"> sottopost</w:t>
            </w:r>
            <w:r w:rsidR="000B3B81" w:rsidRPr="00C56DF8">
              <w:rPr>
                <w:rFonts w:ascii="Times New Roman" w:hAnsi="Times New Roman"/>
                <w:szCs w:val="22"/>
              </w:rPr>
              <w:t>a</w:t>
            </w:r>
            <w:r w:rsidRPr="00C56DF8">
              <w:rPr>
                <w:rFonts w:ascii="Times New Roman" w:hAnsi="Times New Roman"/>
                <w:szCs w:val="22"/>
              </w:rPr>
              <w:t xml:space="preserve"> in anticipo al Revisore dei </w:t>
            </w:r>
            <w:r w:rsidR="0080138F" w:rsidRPr="00C56DF8">
              <w:rPr>
                <w:rFonts w:ascii="Times New Roman" w:hAnsi="Times New Roman"/>
                <w:szCs w:val="22"/>
              </w:rPr>
              <w:t>c</w:t>
            </w:r>
            <w:r w:rsidRPr="00C56DF8">
              <w:rPr>
                <w:rFonts w:ascii="Times New Roman" w:hAnsi="Times New Roman"/>
                <w:szCs w:val="22"/>
              </w:rPr>
              <w:t>onti per l’accertamento della conformità al rispetto del principio di contenimento della spesa</w:t>
            </w:r>
            <w:r w:rsidR="00EB34D6" w:rsidRPr="00C56DF8">
              <w:rPr>
                <w:rFonts w:ascii="Times New Roman" w:hAnsi="Times New Roman"/>
                <w:szCs w:val="22"/>
              </w:rPr>
              <w:t xml:space="preserve"> di personale</w:t>
            </w:r>
            <w:r w:rsidRPr="00C56DF8">
              <w:rPr>
                <w:rFonts w:ascii="Times New Roman" w:hAnsi="Times New Roman"/>
                <w:szCs w:val="22"/>
              </w:rPr>
              <w:t xml:space="preserve"> imposto dalla normativa vigente, </w:t>
            </w:r>
            <w:r w:rsidR="000B3B81" w:rsidRPr="00C56DF8">
              <w:rPr>
                <w:rFonts w:ascii="Times New Roman" w:hAnsi="Times New Roman"/>
                <w:szCs w:val="22"/>
              </w:rPr>
              <w:t xml:space="preserve">nonché per l’asseverazione </w:t>
            </w:r>
            <w:r w:rsidR="008F506F" w:rsidRPr="00C56DF8">
              <w:rPr>
                <w:rFonts w:ascii="Times New Roman" w:hAnsi="Times New Roman"/>
                <w:szCs w:val="22"/>
              </w:rPr>
              <w:t>del rispetto pluriennale degli equilibri di bilancio</w:t>
            </w:r>
            <w:r w:rsidR="00EB34D6" w:rsidRPr="00C56DF8">
              <w:rPr>
                <w:rFonts w:ascii="Times New Roman" w:hAnsi="Times New Roman"/>
                <w:szCs w:val="22"/>
              </w:rPr>
              <w:t xml:space="preserve"> ex art. 33, comma 2, del </w:t>
            </w:r>
            <w:proofErr w:type="spellStart"/>
            <w:r w:rsidR="00EB34D6" w:rsidRPr="00C56DF8">
              <w:rPr>
                <w:rFonts w:ascii="Times New Roman" w:hAnsi="Times New Roman"/>
                <w:szCs w:val="22"/>
              </w:rPr>
              <w:t>d.l.</w:t>
            </w:r>
            <w:proofErr w:type="spellEnd"/>
            <w:r w:rsidR="00EB34D6" w:rsidRPr="00C56DF8">
              <w:rPr>
                <w:rFonts w:ascii="Times New Roman" w:hAnsi="Times New Roman"/>
                <w:szCs w:val="22"/>
              </w:rPr>
              <w:t xml:space="preserve"> 34/2019 convertito in legge </w:t>
            </w:r>
            <w:r w:rsidR="000E0D5C" w:rsidRPr="00C56DF8">
              <w:rPr>
                <w:rFonts w:ascii="Times New Roman" w:hAnsi="Times New Roman"/>
                <w:szCs w:val="22"/>
              </w:rPr>
              <w:t>58/2019</w:t>
            </w:r>
            <w:r w:rsidR="008F506F" w:rsidRPr="00C56DF8">
              <w:rPr>
                <w:rFonts w:ascii="Times New Roman" w:hAnsi="Times New Roman"/>
                <w:szCs w:val="22"/>
              </w:rPr>
              <w:t xml:space="preserve">, </w:t>
            </w:r>
            <w:r w:rsidRPr="00C56DF8">
              <w:rPr>
                <w:rFonts w:ascii="Times New Roman" w:hAnsi="Times New Roman"/>
                <w:szCs w:val="22"/>
              </w:rPr>
              <w:t xml:space="preserve">ottenendone parere positivo con Verbale n. </w:t>
            </w:r>
            <w:r w:rsidR="000E0D5C" w:rsidRPr="00C56DF8">
              <w:rPr>
                <w:rFonts w:ascii="Times New Roman" w:hAnsi="Times New Roman"/>
                <w:szCs w:val="22"/>
              </w:rPr>
              <w:t>_______</w:t>
            </w:r>
            <w:r w:rsidRPr="00C56DF8">
              <w:rPr>
                <w:rFonts w:ascii="Times New Roman" w:hAnsi="Times New Roman"/>
                <w:szCs w:val="22"/>
              </w:rPr>
              <w:t xml:space="preserve"> del ____</w:t>
            </w:r>
            <w:r w:rsidR="000E0D5C" w:rsidRPr="00C56DF8">
              <w:rPr>
                <w:rFonts w:ascii="Times New Roman" w:hAnsi="Times New Roman"/>
                <w:szCs w:val="22"/>
              </w:rPr>
              <w:t>_</w:t>
            </w:r>
            <w:r w:rsidRPr="00C56DF8">
              <w:rPr>
                <w:rFonts w:ascii="Times New Roman" w:hAnsi="Times New Roman"/>
                <w:szCs w:val="22"/>
              </w:rPr>
              <w:t>__;</w:t>
            </w:r>
          </w:p>
          <w:p w14:paraId="11372C68" w14:textId="3AFA8E2C" w:rsidR="00AD109A" w:rsidRPr="00C56DF8" w:rsidRDefault="007C42E6" w:rsidP="00E834C0">
            <w:pPr>
              <w:jc w:val="both"/>
              <w:rPr>
                <w:rFonts w:ascii="Times New Roman" w:hAnsi="Times New Roman"/>
                <w:szCs w:val="22"/>
              </w:rPr>
            </w:pPr>
            <w:r w:rsidRPr="00C56DF8">
              <w:rPr>
                <w:rFonts w:ascii="Times New Roman" w:hAnsi="Times New Roman"/>
                <w:iCs/>
                <w:szCs w:val="22"/>
              </w:rPr>
              <w:br/>
            </w:r>
          </w:p>
        </w:tc>
      </w:tr>
      <w:tr w:rsidR="00AE0F70" w:rsidRPr="00C56DF8" w14:paraId="4645DA3C" w14:textId="77777777" w:rsidTr="00AE0F70">
        <w:tc>
          <w:tcPr>
            <w:tcW w:w="1180" w:type="dxa"/>
            <w:vMerge/>
          </w:tcPr>
          <w:p w14:paraId="3D84A9AE" w14:textId="77777777" w:rsidR="000C09B7" w:rsidRPr="00C56DF8" w:rsidRDefault="000C09B7" w:rsidP="00E834C0">
            <w:pPr>
              <w:jc w:val="both"/>
              <w:rPr>
                <w:rFonts w:ascii="Times New Roman" w:hAnsi="Times New Roman"/>
                <w:sz w:val="28"/>
                <w:szCs w:val="24"/>
              </w:rPr>
            </w:pPr>
          </w:p>
        </w:tc>
        <w:tc>
          <w:tcPr>
            <w:tcW w:w="2264" w:type="dxa"/>
            <w:shd w:val="clear" w:color="auto" w:fill="FFF2CC" w:themeFill="accent4" w:themeFillTint="33"/>
          </w:tcPr>
          <w:p w14:paraId="7A39D874" w14:textId="3DA15405" w:rsidR="00F25264" w:rsidRPr="00C56DF8" w:rsidRDefault="00E834C0" w:rsidP="00E834C0">
            <w:pPr>
              <w:jc w:val="both"/>
              <w:rPr>
                <w:rFonts w:ascii="Times New Roman" w:hAnsi="Times New Roman"/>
                <w:szCs w:val="22"/>
              </w:rPr>
            </w:pPr>
            <w:r w:rsidRPr="00C56DF8">
              <w:rPr>
                <w:rFonts w:ascii="Times New Roman" w:hAnsi="Times New Roman"/>
                <w:szCs w:val="22"/>
              </w:rPr>
              <w:t xml:space="preserve">3.3.3 </w:t>
            </w:r>
            <w:r w:rsidR="001F556E" w:rsidRPr="00C56DF8">
              <w:rPr>
                <w:rFonts w:ascii="Times New Roman" w:hAnsi="Times New Roman"/>
                <w:szCs w:val="22"/>
              </w:rPr>
              <w:t>Obiettivi di trasformazione dell’allocazione delle risorse</w:t>
            </w:r>
            <w:r w:rsidR="00F25264" w:rsidRPr="00C56DF8">
              <w:rPr>
                <w:rFonts w:ascii="Times New Roman" w:hAnsi="Times New Roman"/>
                <w:szCs w:val="22"/>
              </w:rPr>
              <w:t xml:space="preserve"> </w:t>
            </w:r>
            <w:r w:rsidR="009F5B12" w:rsidRPr="00C56DF8">
              <w:rPr>
                <w:rFonts w:ascii="Times New Roman" w:hAnsi="Times New Roman"/>
                <w:szCs w:val="22"/>
              </w:rPr>
              <w:t>/ Strategia</w:t>
            </w:r>
            <w:r w:rsidR="00F25264" w:rsidRPr="00C56DF8">
              <w:rPr>
                <w:rFonts w:ascii="Times New Roman" w:hAnsi="Times New Roman"/>
                <w:szCs w:val="22"/>
              </w:rPr>
              <w:t xml:space="preserve"> di copertura del fabbisogno</w:t>
            </w:r>
          </w:p>
          <w:p w14:paraId="256E4F34" w14:textId="6C84895E" w:rsidR="00F9272C" w:rsidRPr="00C56DF8" w:rsidRDefault="00F9272C" w:rsidP="00E834C0">
            <w:pPr>
              <w:jc w:val="both"/>
              <w:rPr>
                <w:rFonts w:ascii="Times New Roman" w:hAnsi="Times New Roman"/>
                <w:i/>
                <w:iCs/>
                <w:szCs w:val="22"/>
              </w:rPr>
            </w:pPr>
          </w:p>
        </w:tc>
        <w:tc>
          <w:tcPr>
            <w:tcW w:w="11683" w:type="dxa"/>
          </w:tcPr>
          <w:p w14:paraId="4941BCF3" w14:textId="23C7B744" w:rsidR="00F9272C" w:rsidRPr="00C56DF8" w:rsidRDefault="00F9272C" w:rsidP="00E834C0">
            <w:pPr>
              <w:jc w:val="both"/>
              <w:rPr>
                <w:rFonts w:ascii="Times New Roman" w:hAnsi="Times New Roman"/>
                <w:b/>
                <w:bCs/>
                <w:szCs w:val="22"/>
              </w:rPr>
            </w:pPr>
            <w:r w:rsidRPr="00C56DF8">
              <w:rPr>
                <w:rFonts w:ascii="Times New Roman" w:hAnsi="Times New Roman"/>
                <w:b/>
                <w:bCs/>
                <w:szCs w:val="22"/>
              </w:rPr>
              <w:t>a) modifica della distribuzione del personale fra servizi/settori/aree</w:t>
            </w:r>
            <w:r w:rsidR="005D22A7" w:rsidRPr="00C56DF8">
              <w:rPr>
                <w:rFonts w:ascii="Times New Roman" w:hAnsi="Times New Roman"/>
                <w:b/>
                <w:bCs/>
                <w:szCs w:val="22"/>
              </w:rPr>
              <w:t>:</w:t>
            </w:r>
          </w:p>
          <w:p w14:paraId="434CB75E" w14:textId="77777777" w:rsidR="00D73431" w:rsidRPr="00C56DF8" w:rsidRDefault="00D73431" w:rsidP="00E834C0">
            <w:pPr>
              <w:jc w:val="both"/>
              <w:rPr>
                <w:rFonts w:ascii="Times New Roman" w:hAnsi="Times New Roman"/>
                <w:i/>
                <w:iCs/>
                <w:color w:val="FF0000"/>
                <w:szCs w:val="22"/>
              </w:rPr>
            </w:pPr>
          </w:p>
          <w:p w14:paraId="2FC7781D" w14:textId="77777777" w:rsidR="00C93F7A" w:rsidRPr="009A3BFD" w:rsidRDefault="00C93F7A" w:rsidP="00D73431">
            <w:pPr>
              <w:jc w:val="both"/>
              <w:rPr>
                <w:rFonts w:ascii="Times New Roman" w:hAnsi="Times New Roman"/>
                <w:szCs w:val="22"/>
              </w:rPr>
            </w:pPr>
          </w:p>
          <w:p w14:paraId="1E6512F4" w14:textId="77777777" w:rsidR="00CB7C17" w:rsidRPr="00C56DF8" w:rsidRDefault="00CB7C17" w:rsidP="00E834C0">
            <w:pPr>
              <w:jc w:val="both"/>
              <w:rPr>
                <w:rFonts w:ascii="Times New Roman" w:hAnsi="Times New Roman"/>
                <w:b/>
                <w:bCs/>
                <w:szCs w:val="22"/>
              </w:rPr>
            </w:pPr>
          </w:p>
          <w:p w14:paraId="6724216A" w14:textId="68EC5C6E" w:rsidR="007C42E6" w:rsidRDefault="00911EE5" w:rsidP="00E834C0">
            <w:pPr>
              <w:jc w:val="both"/>
              <w:rPr>
                <w:rFonts w:ascii="Times New Roman" w:hAnsi="Times New Roman"/>
                <w:b/>
                <w:bCs/>
                <w:szCs w:val="22"/>
              </w:rPr>
            </w:pPr>
            <w:r w:rsidRPr="00C56DF8">
              <w:rPr>
                <w:rFonts w:ascii="Times New Roman" w:hAnsi="Times New Roman"/>
                <w:b/>
                <w:bCs/>
                <w:szCs w:val="22"/>
              </w:rPr>
              <w:t>b</w:t>
            </w:r>
            <w:r w:rsidR="007C42E6" w:rsidRPr="00C56DF8">
              <w:rPr>
                <w:rFonts w:ascii="Times New Roman" w:hAnsi="Times New Roman"/>
                <w:b/>
                <w:bCs/>
                <w:szCs w:val="22"/>
              </w:rPr>
              <w:t>) assunzioni mediante procedura concorsuale pubblica / utilizzo di graduatorie concorsuali vigenti:</w:t>
            </w:r>
          </w:p>
          <w:p w14:paraId="7CF3D31A" w14:textId="77777777" w:rsidR="002B15B3" w:rsidRPr="00C56DF8" w:rsidRDefault="002B15B3" w:rsidP="00E834C0">
            <w:pPr>
              <w:jc w:val="both"/>
              <w:rPr>
                <w:rFonts w:ascii="Times New Roman" w:hAnsi="Times New Roman"/>
                <w:b/>
                <w:bCs/>
                <w:szCs w:val="22"/>
              </w:rPr>
            </w:pPr>
          </w:p>
          <w:p w14:paraId="0E6DA877" w14:textId="31D6A767" w:rsidR="000A4F18" w:rsidRDefault="000A4F18" w:rsidP="008734DD">
            <w:pPr>
              <w:jc w:val="both"/>
              <w:rPr>
                <w:rFonts w:ascii="Times New Roman" w:hAnsi="Times New Roman"/>
                <w:i/>
                <w:iCs/>
                <w:szCs w:val="22"/>
              </w:rPr>
            </w:pPr>
            <w:r w:rsidRPr="00C56DF8">
              <w:rPr>
                <w:rFonts w:ascii="Times New Roman" w:hAnsi="Times New Roman"/>
                <w:i/>
                <w:iCs/>
                <w:szCs w:val="22"/>
              </w:rPr>
              <w:t xml:space="preserve">Ritenuto di procedere alla copertura di n. 1 posto </w:t>
            </w:r>
            <w:r w:rsidR="00C048FE" w:rsidRPr="00C56DF8">
              <w:rPr>
                <w:rFonts w:ascii="Times New Roman" w:hAnsi="Times New Roman"/>
                <w:i/>
                <w:iCs/>
                <w:szCs w:val="22"/>
              </w:rPr>
              <w:t xml:space="preserve">a tempo pieno e indeterminato, </w:t>
            </w:r>
            <w:r w:rsidRPr="00C56DF8">
              <w:rPr>
                <w:rFonts w:ascii="Times New Roman" w:hAnsi="Times New Roman"/>
                <w:i/>
                <w:iCs/>
                <w:szCs w:val="22"/>
              </w:rPr>
              <w:t>di</w:t>
            </w:r>
            <w:r w:rsidR="008734DD">
              <w:rPr>
                <w:rFonts w:ascii="Times New Roman" w:hAnsi="Times New Roman"/>
                <w:i/>
                <w:iCs/>
                <w:szCs w:val="22"/>
              </w:rPr>
              <w:t xml:space="preserve"> ex.</w:t>
            </w:r>
            <w:r w:rsidRPr="00C56DF8">
              <w:rPr>
                <w:rFonts w:ascii="Times New Roman" w:hAnsi="Times New Roman"/>
                <w:i/>
                <w:iCs/>
                <w:szCs w:val="22"/>
              </w:rPr>
              <w:t xml:space="preserve"> </w:t>
            </w:r>
            <w:proofErr w:type="spellStart"/>
            <w:r w:rsidRPr="00C56DF8">
              <w:rPr>
                <w:rFonts w:ascii="Times New Roman" w:hAnsi="Times New Roman"/>
                <w:i/>
                <w:iCs/>
                <w:szCs w:val="22"/>
              </w:rPr>
              <w:t>cat</w:t>
            </w:r>
            <w:proofErr w:type="spellEnd"/>
            <w:r w:rsidRPr="00C56DF8">
              <w:rPr>
                <w:rFonts w:ascii="Times New Roman" w:hAnsi="Times New Roman"/>
                <w:i/>
                <w:iCs/>
                <w:szCs w:val="22"/>
              </w:rPr>
              <w:t xml:space="preserve">. D, con profilo di </w:t>
            </w:r>
            <w:r w:rsidR="008734DD" w:rsidRPr="008734DD">
              <w:rPr>
                <w:rFonts w:ascii="Times New Roman" w:hAnsi="Times New Roman"/>
                <w:i/>
                <w:iCs/>
                <w:szCs w:val="22"/>
              </w:rPr>
              <w:t>Specialista in attività tecniche e</w:t>
            </w:r>
            <w:r w:rsidR="008734DD">
              <w:rPr>
                <w:rFonts w:ascii="Times New Roman" w:hAnsi="Times New Roman"/>
                <w:i/>
                <w:iCs/>
                <w:szCs w:val="22"/>
              </w:rPr>
              <w:t xml:space="preserve"> </w:t>
            </w:r>
            <w:r w:rsidR="008734DD" w:rsidRPr="008734DD">
              <w:rPr>
                <w:rFonts w:ascii="Times New Roman" w:hAnsi="Times New Roman"/>
                <w:i/>
                <w:iCs/>
                <w:szCs w:val="22"/>
              </w:rPr>
              <w:t>progettuali</w:t>
            </w:r>
            <w:r w:rsidRPr="00C56DF8">
              <w:rPr>
                <w:rFonts w:ascii="Times New Roman" w:hAnsi="Times New Roman"/>
                <w:i/>
                <w:iCs/>
                <w:szCs w:val="22"/>
              </w:rPr>
              <w:t xml:space="preserve">, </w:t>
            </w:r>
            <w:r w:rsidR="00C048FE" w:rsidRPr="00C56DF8">
              <w:rPr>
                <w:rFonts w:ascii="Times New Roman" w:hAnsi="Times New Roman"/>
                <w:i/>
                <w:iCs/>
                <w:szCs w:val="22"/>
              </w:rPr>
              <w:t>da assegnare al</w:t>
            </w:r>
            <w:r w:rsidRPr="00C56DF8">
              <w:rPr>
                <w:rFonts w:ascii="Times New Roman" w:hAnsi="Times New Roman"/>
                <w:i/>
                <w:iCs/>
                <w:szCs w:val="22"/>
              </w:rPr>
              <w:t xml:space="preserve">l’Area </w:t>
            </w:r>
            <w:r w:rsidR="00A456B4">
              <w:rPr>
                <w:rFonts w:ascii="Times New Roman" w:hAnsi="Times New Roman"/>
                <w:i/>
                <w:iCs/>
                <w:szCs w:val="22"/>
              </w:rPr>
              <w:t>Tecnica</w:t>
            </w:r>
            <w:r w:rsidRPr="00C56DF8">
              <w:rPr>
                <w:rFonts w:ascii="Times New Roman" w:hAnsi="Times New Roman"/>
                <w:i/>
                <w:iCs/>
                <w:szCs w:val="22"/>
              </w:rPr>
              <w:t xml:space="preserve">, </w:t>
            </w:r>
            <w:r w:rsidR="00C048FE" w:rsidRPr="00C56DF8">
              <w:rPr>
                <w:rFonts w:ascii="Times New Roman" w:hAnsi="Times New Roman"/>
                <w:i/>
                <w:iCs/>
                <w:szCs w:val="22"/>
              </w:rPr>
              <w:t xml:space="preserve">attraverso </w:t>
            </w:r>
            <w:r w:rsidR="00152C27" w:rsidRPr="00C56DF8">
              <w:rPr>
                <w:rFonts w:ascii="Times New Roman" w:hAnsi="Times New Roman"/>
                <w:i/>
                <w:iCs/>
                <w:szCs w:val="22"/>
              </w:rPr>
              <w:t>l’</w:t>
            </w:r>
            <w:r w:rsidR="00C048FE" w:rsidRPr="00C56DF8">
              <w:rPr>
                <w:rFonts w:ascii="Times New Roman" w:hAnsi="Times New Roman"/>
                <w:i/>
                <w:iCs/>
                <w:szCs w:val="22"/>
              </w:rPr>
              <w:t>attivazione, previo esperimento dell’obbligatoria mobilità ex art. 34-bis del d.lgs. 165/2001, di scorrimento di graduatoria concorsuale pubblica in corso di validità e, ove questa non sia disponibile, di procedura concorsuale pubblica</w:t>
            </w:r>
            <w:r w:rsidR="009A3BFD">
              <w:rPr>
                <w:rFonts w:ascii="Times New Roman" w:hAnsi="Times New Roman"/>
                <w:i/>
                <w:iCs/>
                <w:szCs w:val="22"/>
              </w:rPr>
              <w:t xml:space="preserve"> o </w:t>
            </w:r>
            <w:r w:rsidR="008734DD">
              <w:rPr>
                <w:rFonts w:ascii="Times New Roman" w:hAnsi="Times New Roman"/>
                <w:i/>
                <w:iCs/>
                <w:szCs w:val="22"/>
              </w:rPr>
              <w:t xml:space="preserve">nelle more del concorso mediante </w:t>
            </w:r>
            <w:r w:rsidR="009A3BFD">
              <w:rPr>
                <w:rFonts w:ascii="Times New Roman" w:hAnsi="Times New Roman"/>
                <w:i/>
                <w:iCs/>
                <w:szCs w:val="22"/>
              </w:rPr>
              <w:t xml:space="preserve">copertura art 110 c.1 </w:t>
            </w:r>
            <w:proofErr w:type="spellStart"/>
            <w:r w:rsidR="009A3BFD">
              <w:rPr>
                <w:rFonts w:ascii="Times New Roman" w:hAnsi="Times New Roman"/>
                <w:i/>
                <w:iCs/>
                <w:szCs w:val="22"/>
              </w:rPr>
              <w:t>dlgs</w:t>
            </w:r>
            <w:proofErr w:type="spellEnd"/>
            <w:r w:rsidR="009A3BFD">
              <w:rPr>
                <w:rFonts w:ascii="Times New Roman" w:hAnsi="Times New Roman"/>
                <w:i/>
                <w:iCs/>
                <w:szCs w:val="22"/>
              </w:rPr>
              <w:t xml:space="preserve"> 267/2000</w:t>
            </w:r>
          </w:p>
          <w:p w14:paraId="4B655D99" w14:textId="77777777" w:rsidR="009A3BFD" w:rsidRDefault="009A3BFD" w:rsidP="00E834C0">
            <w:pPr>
              <w:jc w:val="both"/>
              <w:rPr>
                <w:rFonts w:ascii="Times New Roman" w:hAnsi="Times New Roman"/>
                <w:i/>
                <w:iCs/>
                <w:szCs w:val="22"/>
              </w:rPr>
            </w:pPr>
          </w:p>
          <w:p w14:paraId="2F952B8C" w14:textId="000323EF" w:rsidR="009A3BFD" w:rsidRDefault="009A3BFD" w:rsidP="00E834C0">
            <w:pPr>
              <w:jc w:val="both"/>
              <w:rPr>
                <w:rFonts w:ascii="Times New Roman" w:hAnsi="Times New Roman"/>
                <w:i/>
                <w:iCs/>
                <w:szCs w:val="22"/>
              </w:rPr>
            </w:pPr>
            <w:r w:rsidRPr="009A3BFD">
              <w:rPr>
                <w:rFonts w:ascii="Times New Roman" w:hAnsi="Times New Roman"/>
                <w:i/>
                <w:iCs/>
                <w:szCs w:val="22"/>
              </w:rPr>
              <w:t xml:space="preserve">Ritenuto di procedere alla copertura di n. 1 posto </w:t>
            </w:r>
            <w:r w:rsidRPr="00A42678">
              <w:rPr>
                <w:rFonts w:ascii="Times New Roman" w:hAnsi="Times New Roman"/>
                <w:i/>
                <w:iCs/>
                <w:szCs w:val="22"/>
              </w:rPr>
              <w:t xml:space="preserve">a tempo </w:t>
            </w:r>
            <w:r w:rsidR="00872108" w:rsidRPr="00A42678">
              <w:rPr>
                <w:rFonts w:ascii="Times New Roman" w:hAnsi="Times New Roman"/>
                <w:i/>
                <w:iCs/>
                <w:szCs w:val="22"/>
              </w:rPr>
              <w:t>parziale</w:t>
            </w:r>
            <w:r w:rsidRPr="00A42678">
              <w:rPr>
                <w:rFonts w:ascii="Times New Roman" w:hAnsi="Times New Roman"/>
                <w:i/>
                <w:iCs/>
                <w:szCs w:val="22"/>
              </w:rPr>
              <w:t xml:space="preserve"> </w:t>
            </w:r>
            <w:r w:rsidR="00872108" w:rsidRPr="00A42678">
              <w:rPr>
                <w:rFonts w:ascii="Times New Roman" w:hAnsi="Times New Roman"/>
                <w:i/>
                <w:iCs/>
                <w:szCs w:val="22"/>
              </w:rPr>
              <w:t>(</w:t>
            </w:r>
            <w:r w:rsidR="00A42678" w:rsidRPr="00A42678">
              <w:rPr>
                <w:rFonts w:ascii="Times New Roman" w:hAnsi="Times New Roman"/>
                <w:i/>
                <w:iCs/>
                <w:szCs w:val="22"/>
              </w:rPr>
              <w:t>18</w:t>
            </w:r>
            <w:r w:rsidR="00872108" w:rsidRPr="00A42678">
              <w:rPr>
                <w:rFonts w:ascii="Times New Roman" w:hAnsi="Times New Roman"/>
                <w:i/>
                <w:iCs/>
                <w:szCs w:val="22"/>
              </w:rPr>
              <w:t xml:space="preserve"> ore)</w:t>
            </w:r>
            <w:r w:rsidR="00872108">
              <w:rPr>
                <w:rFonts w:ascii="Times New Roman" w:hAnsi="Times New Roman"/>
                <w:i/>
                <w:iCs/>
                <w:szCs w:val="22"/>
              </w:rPr>
              <w:t xml:space="preserve"> </w:t>
            </w:r>
            <w:r w:rsidRPr="009A3BFD">
              <w:rPr>
                <w:rFonts w:ascii="Times New Roman" w:hAnsi="Times New Roman"/>
                <w:i/>
                <w:iCs/>
                <w:szCs w:val="22"/>
              </w:rPr>
              <w:t xml:space="preserve">e indeterminato, di </w:t>
            </w:r>
            <w:proofErr w:type="spellStart"/>
            <w:r w:rsidRPr="009A3BFD">
              <w:rPr>
                <w:rFonts w:ascii="Times New Roman" w:hAnsi="Times New Roman"/>
                <w:i/>
                <w:iCs/>
                <w:szCs w:val="22"/>
              </w:rPr>
              <w:t>cat</w:t>
            </w:r>
            <w:proofErr w:type="spellEnd"/>
            <w:r w:rsidRPr="009A3BFD">
              <w:rPr>
                <w:rFonts w:ascii="Times New Roman" w:hAnsi="Times New Roman"/>
                <w:i/>
                <w:iCs/>
                <w:szCs w:val="22"/>
              </w:rPr>
              <w:t xml:space="preserve">. </w:t>
            </w:r>
            <w:r>
              <w:rPr>
                <w:rFonts w:ascii="Times New Roman" w:hAnsi="Times New Roman"/>
                <w:i/>
                <w:iCs/>
                <w:szCs w:val="22"/>
              </w:rPr>
              <w:t>C</w:t>
            </w:r>
            <w:r w:rsidRPr="009A3BFD">
              <w:rPr>
                <w:rFonts w:ascii="Times New Roman" w:hAnsi="Times New Roman"/>
                <w:i/>
                <w:iCs/>
                <w:szCs w:val="22"/>
              </w:rPr>
              <w:t xml:space="preserve">, con profilo di </w:t>
            </w:r>
            <w:r w:rsidR="00E431E1" w:rsidRPr="00E431E1">
              <w:rPr>
                <w:rFonts w:ascii="Times New Roman" w:hAnsi="Times New Roman"/>
                <w:i/>
                <w:iCs/>
                <w:szCs w:val="22"/>
              </w:rPr>
              <w:t>Istruttore amministrativo</w:t>
            </w:r>
            <w:r w:rsidRPr="009A3BFD">
              <w:rPr>
                <w:rFonts w:ascii="Times New Roman" w:hAnsi="Times New Roman"/>
                <w:i/>
                <w:iCs/>
                <w:szCs w:val="22"/>
              </w:rPr>
              <w:t xml:space="preserve">, da assegnare all’Area </w:t>
            </w:r>
            <w:r w:rsidR="00E431E1">
              <w:rPr>
                <w:rFonts w:ascii="Times New Roman" w:hAnsi="Times New Roman"/>
                <w:i/>
                <w:iCs/>
                <w:szCs w:val="22"/>
              </w:rPr>
              <w:t>Tecnica</w:t>
            </w:r>
            <w:r w:rsidRPr="009A3BFD">
              <w:rPr>
                <w:rFonts w:ascii="Times New Roman" w:hAnsi="Times New Roman"/>
                <w:i/>
                <w:iCs/>
                <w:szCs w:val="22"/>
              </w:rPr>
              <w:t>, attraverso l’attivazione, previo esperimento dell’obbligatoria mobilità ex art. 34-bis del d.lgs. 165/2001, di scorrimento di graduatoria concorsuale pubblica in corso di validità e, ove questa non sia disponibile, di procedura concorsuale pubblica</w:t>
            </w:r>
            <w:r w:rsidR="00753EBA">
              <w:rPr>
                <w:rFonts w:ascii="Times New Roman" w:hAnsi="Times New Roman"/>
                <w:i/>
                <w:iCs/>
                <w:szCs w:val="22"/>
              </w:rPr>
              <w:t xml:space="preserve"> o mediante convenzioni con altri enti</w:t>
            </w:r>
            <w:r w:rsidRPr="009A3BFD">
              <w:rPr>
                <w:rFonts w:ascii="Times New Roman" w:hAnsi="Times New Roman"/>
                <w:i/>
                <w:iCs/>
                <w:szCs w:val="22"/>
              </w:rPr>
              <w:t xml:space="preserve"> </w:t>
            </w:r>
          </w:p>
          <w:p w14:paraId="3082E3C6" w14:textId="77777777" w:rsidR="009A3BFD" w:rsidRDefault="009A3BFD" w:rsidP="00E834C0">
            <w:pPr>
              <w:jc w:val="both"/>
              <w:rPr>
                <w:rFonts w:ascii="Times New Roman" w:hAnsi="Times New Roman"/>
                <w:i/>
                <w:iCs/>
                <w:szCs w:val="22"/>
              </w:rPr>
            </w:pPr>
          </w:p>
          <w:p w14:paraId="5BF882CB" w14:textId="26FAD28D" w:rsidR="009A3BFD" w:rsidRPr="00C56DF8" w:rsidRDefault="009A3BFD" w:rsidP="00E834C0">
            <w:pPr>
              <w:jc w:val="both"/>
              <w:rPr>
                <w:rFonts w:ascii="Times New Roman" w:hAnsi="Times New Roman"/>
                <w:i/>
                <w:iCs/>
                <w:szCs w:val="22"/>
              </w:rPr>
            </w:pPr>
            <w:r w:rsidRPr="009A3BFD">
              <w:rPr>
                <w:rFonts w:ascii="Times New Roman" w:hAnsi="Times New Roman"/>
                <w:i/>
                <w:iCs/>
                <w:szCs w:val="22"/>
              </w:rPr>
              <w:lastRenderedPageBreak/>
              <w:t xml:space="preserve">Ritenuto di procedere alla copertura di n. 1 posto </w:t>
            </w:r>
            <w:r w:rsidRPr="00A42678">
              <w:rPr>
                <w:rFonts w:ascii="Times New Roman" w:hAnsi="Times New Roman"/>
                <w:i/>
                <w:iCs/>
                <w:szCs w:val="22"/>
              </w:rPr>
              <w:t xml:space="preserve">a tempo </w:t>
            </w:r>
            <w:r w:rsidR="00872108" w:rsidRPr="00A42678">
              <w:rPr>
                <w:rFonts w:ascii="Times New Roman" w:hAnsi="Times New Roman"/>
                <w:i/>
                <w:iCs/>
                <w:szCs w:val="22"/>
              </w:rPr>
              <w:t>parziale (</w:t>
            </w:r>
            <w:r w:rsidR="00A42678">
              <w:rPr>
                <w:rFonts w:ascii="Times New Roman" w:hAnsi="Times New Roman"/>
                <w:i/>
                <w:iCs/>
                <w:szCs w:val="22"/>
              </w:rPr>
              <w:t>18</w:t>
            </w:r>
            <w:r w:rsidR="00872108" w:rsidRPr="00A42678">
              <w:rPr>
                <w:rFonts w:ascii="Times New Roman" w:hAnsi="Times New Roman"/>
                <w:i/>
                <w:iCs/>
                <w:szCs w:val="22"/>
              </w:rPr>
              <w:t xml:space="preserve"> ore )</w:t>
            </w:r>
            <w:r w:rsidRPr="009A3BFD">
              <w:rPr>
                <w:rFonts w:ascii="Times New Roman" w:hAnsi="Times New Roman"/>
                <w:i/>
                <w:iCs/>
                <w:szCs w:val="22"/>
              </w:rPr>
              <w:t xml:space="preserve"> e indeterminato, di </w:t>
            </w:r>
            <w:proofErr w:type="spellStart"/>
            <w:r w:rsidRPr="009A3BFD">
              <w:rPr>
                <w:rFonts w:ascii="Times New Roman" w:hAnsi="Times New Roman"/>
                <w:i/>
                <w:iCs/>
                <w:szCs w:val="22"/>
              </w:rPr>
              <w:t>cat</w:t>
            </w:r>
            <w:proofErr w:type="spellEnd"/>
            <w:r w:rsidRPr="009A3BFD">
              <w:rPr>
                <w:rFonts w:ascii="Times New Roman" w:hAnsi="Times New Roman"/>
                <w:i/>
                <w:iCs/>
                <w:szCs w:val="22"/>
              </w:rPr>
              <w:t xml:space="preserve">. </w:t>
            </w:r>
            <w:r>
              <w:rPr>
                <w:rFonts w:ascii="Times New Roman" w:hAnsi="Times New Roman"/>
                <w:i/>
                <w:iCs/>
                <w:szCs w:val="22"/>
              </w:rPr>
              <w:t>B</w:t>
            </w:r>
            <w:r w:rsidRPr="009A3BFD">
              <w:rPr>
                <w:rFonts w:ascii="Times New Roman" w:hAnsi="Times New Roman"/>
                <w:i/>
                <w:iCs/>
                <w:szCs w:val="22"/>
              </w:rPr>
              <w:t xml:space="preserve">, con profilo </w:t>
            </w:r>
            <w:r w:rsidR="00E431E1" w:rsidRPr="00E431E1">
              <w:rPr>
                <w:rFonts w:ascii="Times New Roman" w:hAnsi="Times New Roman"/>
                <w:i/>
                <w:iCs/>
                <w:szCs w:val="22"/>
              </w:rPr>
              <w:t>Collaboratore amministrativo</w:t>
            </w:r>
            <w:r w:rsidRPr="009A3BFD">
              <w:rPr>
                <w:rFonts w:ascii="Times New Roman" w:hAnsi="Times New Roman"/>
                <w:i/>
                <w:iCs/>
                <w:szCs w:val="22"/>
              </w:rPr>
              <w:t xml:space="preserve">, da assegnare all’Area </w:t>
            </w:r>
            <w:r w:rsidR="00E431E1">
              <w:rPr>
                <w:rFonts w:ascii="Times New Roman" w:hAnsi="Times New Roman"/>
                <w:i/>
                <w:iCs/>
                <w:szCs w:val="22"/>
              </w:rPr>
              <w:t>Tecnica</w:t>
            </w:r>
            <w:r w:rsidRPr="009A3BFD">
              <w:rPr>
                <w:rFonts w:ascii="Times New Roman" w:hAnsi="Times New Roman"/>
                <w:i/>
                <w:iCs/>
                <w:szCs w:val="22"/>
              </w:rPr>
              <w:t>, attraverso l’attivazione, previo esperimento dell’obbligatoria mobilità ex art. 34-bis del d.lgs. 165/2001, di scorrimento di graduatoria concorsuale pubblica in corso di validità e, ove questa non sia disponibile, di procedura concorsuale pubblica</w:t>
            </w:r>
            <w:r w:rsidR="00753EBA">
              <w:rPr>
                <w:rFonts w:ascii="Times New Roman" w:hAnsi="Times New Roman"/>
                <w:i/>
                <w:iCs/>
                <w:szCs w:val="22"/>
              </w:rPr>
              <w:t>.</w:t>
            </w:r>
            <w:r w:rsidRPr="009A3BFD">
              <w:rPr>
                <w:rFonts w:ascii="Times New Roman" w:hAnsi="Times New Roman"/>
                <w:i/>
                <w:iCs/>
                <w:szCs w:val="22"/>
              </w:rPr>
              <w:t xml:space="preserve"> </w:t>
            </w:r>
          </w:p>
          <w:p w14:paraId="4D58EA5F" w14:textId="77777777" w:rsidR="007C42E6" w:rsidRPr="00C56DF8" w:rsidRDefault="007C42E6" w:rsidP="00E834C0">
            <w:pPr>
              <w:jc w:val="both"/>
              <w:rPr>
                <w:rFonts w:ascii="Times New Roman" w:hAnsi="Times New Roman"/>
                <w:b/>
                <w:bCs/>
                <w:szCs w:val="22"/>
              </w:rPr>
            </w:pPr>
          </w:p>
          <w:p w14:paraId="3402E158" w14:textId="276648B8" w:rsidR="007C42E6" w:rsidRPr="00C56DF8" w:rsidRDefault="00EC0509" w:rsidP="00E834C0">
            <w:pPr>
              <w:jc w:val="both"/>
              <w:rPr>
                <w:rFonts w:ascii="Times New Roman" w:hAnsi="Times New Roman"/>
                <w:b/>
                <w:bCs/>
                <w:szCs w:val="22"/>
              </w:rPr>
            </w:pPr>
            <w:r w:rsidRPr="00C56DF8">
              <w:rPr>
                <w:rFonts w:ascii="Times New Roman" w:hAnsi="Times New Roman"/>
                <w:b/>
                <w:bCs/>
                <w:szCs w:val="22"/>
              </w:rPr>
              <w:t>c</w:t>
            </w:r>
            <w:r w:rsidR="007C42E6" w:rsidRPr="00C56DF8">
              <w:rPr>
                <w:rFonts w:ascii="Times New Roman" w:hAnsi="Times New Roman"/>
                <w:b/>
                <w:bCs/>
                <w:szCs w:val="22"/>
              </w:rPr>
              <w:t xml:space="preserve">) </w:t>
            </w:r>
            <w:r w:rsidR="00BD1A0C" w:rsidRPr="00C56DF8">
              <w:rPr>
                <w:rFonts w:ascii="Times New Roman" w:hAnsi="Times New Roman"/>
                <w:b/>
                <w:bCs/>
                <w:szCs w:val="22"/>
              </w:rPr>
              <w:t>assunzioni mediante mobilità volontaria</w:t>
            </w:r>
            <w:r w:rsidR="007C42E6" w:rsidRPr="00C56DF8">
              <w:rPr>
                <w:rFonts w:ascii="Times New Roman" w:hAnsi="Times New Roman"/>
                <w:b/>
                <w:bCs/>
                <w:szCs w:val="22"/>
              </w:rPr>
              <w:t>:</w:t>
            </w:r>
          </w:p>
          <w:p w14:paraId="6D8BC588" w14:textId="77777777" w:rsidR="007C42E6" w:rsidRPr="00C56DF8" w:rsidRDefault="007C42E6" w:rsidP="00E834C0">
            <w:pPr>
              <w:jc w:val="both"/>
              <w:rPr>
                <w:rFonts w:ascii="Times New Roman" w:hAnsi="Times New Roman"/>
                <w:szCs w:val="22"/>
              </w:rPr>
            </w:pPr>
            <w:r w:rsidRPr="00C56DF8">
              <w:rPr>
                <w:rFonts w:ascii="Times New Roman" w:hAnsi="Times New Roman"/>
                <w:szCs w:val="22"/>
              </w:rPr>
              <w:t>……………………….</w:t>
            </w:r>
          </w:p>
          <w:p w14:paraId="233530AC" w14:textId="77777777" w:rsidR="00EC0509" w:rsidRPr="00C56DF8" w:rsidRDefault="00EC0509" w:rsidP="00E834C0">
            <w:pPr>
              <w:jc w:val="both"/>
              <w:rPr>
                <w:rFonts w:ascii="Times New Roman" w:hAnsi="Times New Roman"/>
                <w:szCs w:val="22"/>
              </w:rPr>
            </w:pPr>
          </w:p>
          <w:p w14:paraId="05C20FB1" w14:textId="00A8DF57" w:rsidR="006C7C23" w:rsidRPr="00C56DF8" w:rsidRDefault="00D7185B" w:rsidP="006C7C23">
            <w:pPr>
              <w:jc w:val="both"/>
              <w:rPr>
                <w:rFonts w:ascii="Times New Roman" w:hAnsi="Times New Roman"/>
                <w:b/>
                <w:bCs/>
                <w:szCs w:val="22"/>
              </w:rPr>
            </w:pPr>
            <w:r w:rsidRPr="00C56DF8">
              <w:rPr>
                <w:rFonts w:ascii="Times New Roman" w:hAnsi="Times New Roman"/>
                <w:b/>
                <w:bCs/>
                <w:szCs w:val="22"/>
              </w:rPr>
              <w:t>d</w:t>
            </w:r>
            <w:r w:rsidR="006C7C23" w:rsidRPr="00C56DF8">
              <w:rPr>
                <w:rFonts w:ascii="Times New Roman" w:hAnsi="Times New Roman"/>
                <w:b/>
                <w:bCs/>
                <w:szCs w:val="22"/>
              </w:rPr>
              <w:t xml:space="preserve">) </w:t>
            </w:r>
            <w:r w:rsidR="009604A9" w:rsidRPr="00C56DF8">
              <w:rPr>
                <w:rFonts w:ascii="Times New Roman" w:hAnsi="Times New Roman"/>
                <w:b/>
                <w:bCs/>
                <w:szCs w:val="22"/>
              </w:rPr>
              <w:t>progressioni verticali di carriera</w:t>
            </w:r>
            <w:r w:rsidR="006C7C23" w:rsidRPr="00C56DF8">
              <w:rPr>
                <w:rFonts w:ascii="Times New Roman" w:hAnsi="Times New Roman"/>
                <w:b/>
                <w:bCs/>
                <w:szCs w:val="22"/>
              </w:rPr>
              <w:t>:</w:t>
            </w:r>
          </w:p>
          <w:p w14:paraId="77DE47D3" w14:textId="77777777" w:rsidR="00A06891" w:rsidRDefault="00A06891" w:rsidP="00A06891">
            <w:pPr>
              <w:autoSpaceDE w:val="0"/>
              <w:autoSpaceDN w:val="0"/>
              <w:adjustRightInd w:val="0"/>
              <w:jc w:val="both"/>
              <w:rPr>
                <w:rFonts w:ascii="Times New Roman" w:hAnsi="Times New Roman"/>
                <w:szCs w:val="22"/>
              </w:rPr>
            </w:pPr>
          </w:p>
          <w:p w14:paraId="57AB87C5" w14:textId="6A847DE2" w:rsidR="00A06891" w:rsidRPr="00C56DF8" w:rsidRDefault="00A06891" w:rsidP="00A06891">
            <w:pPr>
              <w:autoSpaceDE w:val="0"/>
              <w:autoSpaceDN w:val="0"/>
              <w:adjustRightInd w:val="0"/>
              <w:jc w:val="both"/>
              <w:rPr>
                <w:rFonts w:ascii="Times New Roman" w:hAnsi="Times New Roman"/>
                <w:szCs w:val="22"/>
              </w:rPr>
            </w:pPr>
            <w:r w:rsidRPr="00E431E1">
              <w:rPr>
                <w:rFonts w:ascii="Times New Roman" w:hAnsi="Times New Roman"/>
                <w:szCs w:val="22"/>
              </w:rPr>
              <w:t xml:space="preserve">Ritenuto di procedere alla copertura di n. 1 </w:t>
            </w:r>
            <w:r w:rsidRPr="00A42678">
              <w:rPr>
                <w:rFonts w:ascii="Times New Roman" w:hAnsi="Times New Roman"/>
                <w:szCs w:val="22"/>
              </w:rPr>
              <w:t>posto a tempo pieno di ex</w:t>
            </w:r>
            <w:r w:rsidRPr="00E431E1">
              <w:rPr>
                <w:rFonts w:ascii="Times New Roman" w:hAnsi="Times New Roman"/>
                <w:szCs w:val="22"/>
              </w:rPr>
              <w:t xml:space="preserve">. </w:t>
            </w:r>
            <w:proofErr w:type="spellStart"/>
            <w:r w:rsidRPr="00E431E1">
              <w:rPr>
                <w:rFonts w:ascii="Times New Roman" w:hAnsi="Times New Roman"/>
                <w:szCs w:val="22"/>
              </w:rPr>
              <w:t>cat</w:t>
            </w:r>
            <w:proofErr w:type="spellEnd"/>
            <w:r w:rsidRPr="00E431E1">
              <w:rPr>
                <w:rFonts w:ascii="Times New Roman" w:hAnsi="Times New Roman"/>
                <w:szCs w:val="22"/>
              </w:rPr>
              <w:t xml:space="preserve">. D , dei funzionari </w:t>
            </w:r>
            <w:r>
              <w:rPr>
                <w:rFonts w:ascii="Times New Roman" w:hAnsi="Times New Roman"/>
                <w:szCs w:val="22"/>
              </w:rPr>
              <w:t>a</w:t>
            </w:r>
            <w:r w:rsidRPr="00E431E1">
              <w:rPr>
                <w:rFonts w:ascii="Times New Roman" w:hAnsi="Times New Roman"/>
                <w:szCs w:val="22"/>
              </w:rPr>
              <w:t xml:space="preserve"> elevata qualificazione, Specialista in attività dell’area di vigilanza con profilo di Specialista in attività dell’area di vigilanza nel Settore Vigilanza, mediante mobilità di personale interna, con trasferimento di una unità di  categoria ex. C -Istruttore - Agente di polizia locale.</w:t>
            </w:r>
          </w:p>
          <w:p w14:paraId="64C4E9FC" w14:textId="77777777" w:rsidR="00A06891" w:rsidRDefault="00A06891" w:rsidP="00A06891">
            <w:pPr>
              <w:jc w:val="both"/>
              <w:rPr>
                <w:rFonts w:ascii="Times New Roman" w:hAnsi="Times New Roman"/>
                <w:szCs w:val="22"/>
              </w:rPr>
            </w:pPr>
          </w:p>
          <w:p w14:paraId="6693227B" w14:textId="711243EE" w:rsidR="00A06891" w:rsidRDefault="00A06891" w:rsidP="00A06891">
            <w:pPr>
              <w:jc w:val="both"/>
              <w:rPr>
                <w:rFonts w:ascii="Times New Roman" w:hAnsi="Times New Roman"/>
                <w:b/>
                <w:bCs/>
                <w:szCs w:val="22"/>
              </w:rPr>
            </w:pPr>
            <w:r w:rsidRPr="00CB7C17">
              <w:rPr>
                <w:rFonts w:ascii="Times New Roman" w:hAnsi="Times New Roman"/>
                <w:szCs w:val="22"/>
              </w:rPr>
              <w:t>Ritenuto di procedere alla copertura di n. 1 posto</w:t>
            </w:r>
            <w:r>
              <w:rPr>
                <w:rFonts w:ascii="Times New Roman" w:hAnsi="Times New Roman"/>
                <w:szCs w:val="22"/>
              </w:rPr>
              <w:t xml:space="preserve"> </w:t>
            </w:r>
            <w:r w:rsidRPr="00A42678">
              <w:rPr>
                <w:rFonts w:ascii="Times New Roman" w:hAnsi="Times New Roman"/>
                <w:szCs w:val="22"/>
              </w:rPr>
              <w:t>a tempo parziale (22 ore)</w:t>
            </w:r>
            <w:r w:rsidRPr="00872108">
              <w:rPr>
                <w:rFonts w:ascii="Times New Roman" w:hAnsi="Times New Roman"/>
                <w:szCs w:val="22"/>
              </w:rPr>
              <w:t xml:space="preserve"> </w:t>
            </w:r>
            <w:r w:rsidRPr="00CB7C17">
              <w:rPr>
                <w:rFonts w:ascii="Times New Roman" w:hAnsi="Times New Roman"/>
                <w:szCs w:val="22"/>
              </w:rPr>
              <w:t xml:space="preserve">di </w:t>
            </w:r>
            <w:r>
              <w:rPr>
                <w:rFonts w:ascii="Times New Roman" w:hAnsi="Times New Roman"/>
                <w:szCs w:val="22"/>
              </w:rPr>
              <w:t xml:space="preserve">ex. </w:t>
            </w:r>
            <w:proofErr w:type="spellStart"/>
            <w:r w:rsidRPr="00CB7C17">
              <w:rPr>
                <w:rFonts w:ascii="Times New Roman" w:hAnsi="Times New Roman"/>
                <w:szCs w:val="22"/>
              </w:rPr>
              <w:t>cat</w:t>
            </w:r>
            <w:proofErr w:type="spellEnd"/>
            <w:r w:rsidRPr="00CB7C17">
              <w:rPr>
                <w:rFonts w:ascii="Times New Roman" w:hAnsi="Times New Roman"/>
                <w:szCs w:val="22"/>
              </w:rPr>
              <w:t xml:space="preserve">. C, con profilo di </w:t>
            </w:r>
            <w:r w:rsidRPr="003D0508">
              <w:rPr>
                <w:rFonts w:ascii="Times New Roman" w:hAnsi="Times New Roman"/>
                <w:szCs w:val="22"/>
              </w:rPr>
              <w:t xml:space="preserve">Istruttore </w:t>
            </w:r>
            <w:r>
              <w:rPr>
                <w:rFonts w:ascii="Times New Roman" w:hAnsi="Times New Roman"/>
                <w:szCs w:val="22"/>
              </w:rPr>
              <w:t>Tecnico</w:t>
            </w:r>
            <w:r w:rsidRPr="00CB7C17">
              <w:rPr>
                <w:rFonts w:ascii="Times New Roman" w:hAnsi="Times New Roman"/>
                <w:szCs w:val="22"/>
              </w:rPr>
              <w:t xml:space="preserve">, presso l’ufficio </w:t>
            </w:r>
            <w:r>
              <w:rPr>
                <w:rFonts w:ascii="Times New Roman" w:hAnsi="Times New Roman"/>
                <w:szCs w:val="22"/>
              </w:rPr>
              <w:t>Tecnico</w:t>
            </w:r>
            <w:r w:rsidRPr="00CB7C17">
              <w:rPr>
                <w:rFonts w:ascii="Times New Roman" w:hAnsi="Times New Roman"/>
                <w:szCs w:val="22"/>
              </w:rPr>
              <w:t xml:space="preserve">, mediante mobilità di personale interna, con trasferimento di una unità di categoria </w:t>
            </w:r>
            <w:r>
              <w:rPr>
                <w:rFonts w:ascii="Times New Roman" w:hAnsi="Times New Roman"/>
                <w:szCs w:val="22"/>
              </w:rPr>
              <w:t xml:space="preserve">B </w:t>
            </w:r>
            <w:r w:rsidRPr="00CB7C17">
              <w:rPr>
                <w:rFonts w:ascii="Times New Roman" w:hAnsi="Times New Roman"/>
                <w:szCs w:val="22"/>
              </w:rPr>
              <w:t xml:space="preserve">e profilo professionale </w:t>
            </w:r>
            <w:r w:rsidRPr="004A450A">
              <w:rPr>
                <w:rFonts w:ascii="Times New Roman" w:hAnsi="Times New Roman"/>
                <w:szCs w:val="22"/>
              </w:rPr>
              <w:t>Collaboratore amministrativo</w:t>
            </w:r>
            <w:r>
              <w:rPr>
                <w:rFonts w:ascii="Times New Roman" w:hAnsi="Times New Roman"/>
                <w:szCs w:val="22"/>
              </w:rPr>
              <w:t xml:space="preserve"> </w:t>
            </w:r>
            <w:r w:rsidRPr="00CB7C17">
              <w:rPr>
                <w:rFonts w:ascii="Times New Roman" w:hAnsi="Times New Roman"/>
                <w:szCs w:val="22"/>
              </w:rPr>
              <w:t xml:space="preserve">nell’Area </w:t>
            </w:r>
            <w:r>
              <w:rPr>
                <w:rFonts w:ascii="Times New Roman" w:hAnsi="Times New Roman"/>
                <w:szCs w:val="22"/>
              </w:rPr>
              <w:t>Tecnica</w:t>
            </w:r>
            <w:r w:rsidRPr="00CB7C17">
              <w:rPr>
                <w:rFonts w:ascii="Times New Roman" w:hAnsi="Times New Roman"/>
                <w:b/>
                <w:bCs/>
                <w:szCs w:val="22"/>
              </w:rPr>
              <w:t>.</w:t>
            </w:r>
          </w:p>
          <w:p w14:paraId="359EB076" w14:textId="77777777" w:rsidR="00A06891" w:rsidRDefault="00A06891" w:rsidP="00A06891">
            <w:pPr>
              <w:jc w:val="both"/>
              <w:rPr>
                <w:rFonts w:ascii="Times New Roman" w:hAnsi="Times New Roman"/>
                <w:b/>
                <w:bCs/>
                <w:szCs w:val="22"/>
              </w:rPr>
            </w:pPr>
          </w:p>
          <w:p w14:paraId="23E4684D" w14:textId="77777777" w:rsidR="00A06891" w:rsidRDefault="00A06891" w:rsidP="00A06891">
            <w:pPr>
              <w:jc w:val="both"/>
              <w:rPr>
                <w:rFonts w:ascii="Times New Roman" w:hAnsi="Times New Roman"/>
                <w:szCs w:val="22"/>
              </w:rPr>
            </w:pPr>
            <w:r w:rsidRPr="009A3BFD">
              <w:rPr>
                <w:rFonts w:ascii="Times New Roman" w:hAnsi="Times New Roman"/>
                <w:szCs w:val="22"/>
              </w:rPr>
              <w:t xml:space="preserve">Ritenuto di procedere alla copertura di n. 1 posto </w:t>
            </w:r>
            <w:r w:rsidRPr="00A42678">
              <w:rPr>
                <w:rFonts w:ascii="Times New Roman" w:hAnsi="Times New Roman"/>
                <w:szCs w:val="22"/>
              </w:rPr>
              <w:t>a tempo parziale (22 ore)</w:t>
            </w:r>
            <w:r w:rsidRPr="00872108">
              <w:rPr>
                <w:rFonts w:ascii="Times New Roman" w:hAnsi="Times New Roman"/>
                <w:szCs w:val="22"/>
              </w:rPr>
              <w:t xml:space="preserve"> </w:t>
            </w:r>
            <w:r w:rsidRPr="009A3BFD">
              <w:rPr>
                <w:rFonts w:ascii="Times New Roman" w:hAnsi="Times New Roman"/>
                <w:szCs w:val="22"/>
              </w:rPr>
              <w:t xml:space="preserve">di </w:t>
            </w:r>
            <w:proofErr w:type="spellStart"/>
            <w:r w:rsidRPr="009A3BFD">
              <w:rPr>
                <w:rFonts w:ascii="Times New Roman" w:hAnsi="Times New Roman"/>
                <w:szCs w:val="22"/>
              </w:rPr>
              <w:t>cat</w:t>
            </w:r>
            <w:proofErr w:type="spellEnd"/>
            <w:r w:rsidRPr="009A3BFD">
              <w:rPr>
                <w:rFonts w:ascii="Times New Roman" w:hAnsi="Times New Roman"/>
                <w:szCs w:val="22"/>
              </w:rPr>
              <w:t xml:space="preserve">. </w:t>
            </w:r>
            <w:r>
              <w:rPr>
                <w:rFonts w:ascii="Times New Roman" w:hAnsi="Times New Roman"/>
                <w:szCs w:val="22"/>
              </w:rPr>
              <w:t>B</w:t>
            </w:r>
            <w:r w:rsidRPr="009A3BFD">
              <w:rPr>
                <w:rFonts w:ascii="Times New Roman" w:hAnsi="Times New Roman"/>
                <w:szCs w:val="22"/>
              </w:rPr>
              <w:t xml:space="preserve">, con profilo </w:t>
            </w:r>
            <w:r w:rsidRPr="00E431E1">
              <w:rPr>
                <w:rFonts w:ascii="Times New Roman" w:hAnsi="Times New Roman"/>
                <w:szCs w:val="22"/>
              </w:rPr>
              <w:t>Collaboratore amministrativo</w:t>
            </w:r>
            <w:r w:rsidRPr="009A3BFD">
              <w:rPr>
                <w:rFonts w:ascii="Times New Roman" w:hAnsi="Times New Roman"/>
                <w:szCs w:val="22"/>
              </w:rPr>
              <w:t xml:space="preserve">, presso l’ufficio </w:t>
            </w:r>
            <w:r>
              <w:rPr>
                <w:rFonts w:ascii="Times New Roman" w:hAnsi="Times New Roman"/>
                <w:szCs w:val="22"/>
              </w:rPr>
              <w:t>Anagrafe e Stato civile</w:t>
            </w:r>
            <w:r w:rsidRPr="009A3BFD">
              <w:rPr>
                <w:rFonts w:ascii="Times New Roman" w:hAnsi="Times New Roman"/>
                <w:szCs w:val="22"/>
              </w:rPr>
              <w:t xml:space="preserve">, incardinato nell’Area </w:t>
            </w:r>
            <w:r>
              <w:rPr>
                <w:rFonts w:ascii="Times New Roman" w:hAnsi="Times New Roman"/>
                <w:szCs w:val="22"/>
              </w:rPr>
              <w:t>Vigilanza</w:t>
            </w:r>
            <w:r w:rsidRPr="009A3BFD">
              <w:rPr>
                <w:rFonts w:ascii="Times New Roman" w:hAnsi="Times New Roman"/>
                <w:szCs w:val="22"/>
              </w:rPr>
              <w:t xml:space="preserve">, mediante mobilità di personale interna, con trasferimento di una unità di categoria </w:t>
            </w:r>
            <w:r>
              <w:rPr>
                <w:rFonts w:ascii="Times New Roman" w:hAnsi="Times New Roman"/>
                <w:szCs w:val="22"/>
              </w:rPr>
              <w:t>A -</w:t>
            </w:r>
            <w:r w:rsidRPr="00E431E1">
              <w:rPr>
                <w:rFonts w:ascii="Times New Roman" w:hAnsi="Times New Roman"/>
                <w:szCs w:val="22"/>
              </w:rPr>
              <w:t xml:space="preserve">Operatore servizi ausiliari </w:t>
            </w:r>
            <w:r>
              <w:rPr>
                <w:rFonts w:ascii="Times New Roman" w:hAnsi="Times New Roman"/>
                <w:szCs w:val="22"/>
              </w:rPr>
              <w:t xml:space="preserve"> nell’Area Demografici</w:t>
            </w:r>
          </w:p>
          <w:p w14:paraId="13FBA5D9" w14:textId="77777777" w:rsidR="00E726FF" w:rsidRPr="00C56DF8" w:rsidRDefault="00E726FF" w:rsidP="00E834C0">
            <w:pPr>
              <w:jc w:val="both"/>
              <w:rPr>
                <w:rFonts w:ascii="Times New Roman" w:hAnsi="Times New Roman"/>
                <w:b/>
                <w:bCs/>
                <w:szCs w:val="22"/>
              </w:rPr>
            </w:pPr>
          </w:p>
          <w:p w14:paraId="07CBFE2D" w14:textId="58EB0934" w:rsidR="007C42E6" w:rsidRPr="00C56DF8" w:rsidRDefault="00D7185B" w:rsidP="00E834C0">
            <w:pPr>
              <w:jc w:val="both"/>
              <w:rPr>
                <w:rFonts w:ascii="Times New Roman" w:hAnsi="Times New Roman"/>
                <w:b/>
                <w:bCs/>
                <w:szCs w:val="22"/>
              </w:rPr>
            </w:pPr>
            <w:r w:rsidRPr="00C56DF8">
              <w:rPr>
                <w:rFonts w:ascii="Times New Roman" w:hAnsi="Times New Roman"/>
                <w:b/>
                <w:bCs/>
                <w:szCs w:val="22"/>
              </w:rPr>
              <w:t>e</w:t>
            </w:r>
            <w:r w:rsidR="007C42E6" w:rsidRPr="00C56DF8">
              <w:rPr>
                <w:rFonts w:ascii="Times New Roman" w:hAnsi="Times New Roman"/>
                <w:b/>
                <w:bCs/>
                <w:szCs w:val="22"/>
              </w:rPr>
              <w:t xml:space="preserve">) </w:t>
            </w:r>
            <w:r w:rsidR="00E726FF" w:rsidRPr="00C56DF8">
              <w:rPr>
                <w:rFonts w:ascii="Times New Roman" w:hAnsi="Times New Roman"/>
                <w:b/>
                <w:bCs/>
                <w:szCs w:val="22"/>
              </w:rPr>
              <w:t>assunzioni mediante forme di lavoro flessibile</w:t>
            </w:r>
            <w:r w:rsidR="007C42E6" w:rsidRPr="00C56DF8">
              <w:rPr>
                <w:rFonts w:ascii="Times New Roman" w:hAnsi="Times New Roman"/>
                <w:b/>
                <w:bCs/>
                <w:szCs w:val="22"/>
              </w:rPr>
              <w:t>:</w:t>
            </w:r>
          </w:p>
          <w:p w14:paraId="691B0DAD" w14:textId="4C3942F5" w:rsidR="00BB7BAB" w:rsidRDefault="002678FE" w:rsidP="00E834C0">
            <w:pPr>
              <w:jc w:val="both"/>
              <w:rPr>
                <w:rFonts w:ascii="Times New Roman" w:hAnsi="Times New Roman"/>
                <w:szCs w:val="22"/>
              </w:rPr>
            </w:pPr>
            <w:r>
              <w:rPr>
                <w:rFonts w:ascii="Times New Roman" w:hAnsi="Times New Roman"/>
                <w:szCs w:val="22"/>
              </w:rPr>
              <w:t xml:space="preserve">L’assunzione di tale personale è </w:t>
            </w:r>
            <w:r w:rsidR="00A42678">
              <w:rPr>
                <w:rFonts w:ascii="Times New Roman" w:hAnsi="Times New Roman"/>
                <w:szCs w:val="22"/>
              </w:rPr>
              <w:t xml:space="preserve">prevista </w:t>
            </w:r>
            <w:r>
              <w:rPr>
                <w:rFonts w:ascii="Times New Roman" w:hAnsi="Times New Roman"/>
                <w:szCs w:val="22"/>
              </w:rPr>
              <w:t>da legge dello stato sul PNRR che ne assicura la copertura in deroga ai limiti assunzionali previsti dal DM del 17.03.2020.</w:t>
            </w:r>
          </w:p>
          <w:p w14:paraId="31C7A142" w14:textId="77777777" w:rsidR="002678FE" w:rsidRDefault="002678FE" w:rsidP="00E834C0">
            <w:pPr>
              <w:jc w:val="both"/>
              <w:rPr>
                <w:rFonts w:ascii="Times New Roman" w:hAnsi="Times New Roman"/>
                <w:szCs w:val="22"/>
              </w:rPr>
            </w:pPr>
          </w:p>
          <w:p w14:paraId="3B60A185" w14:textId="6163ECE3" w:rsidR="002C5D9E" w:rsidRDefault="002C5D9E" w:rsidP="00394A18">
            <w:pPr>
              <w:autoSpaceDE w:val="0"/>
              <w:autoSpaceDN w:val="0"/>
              <w:adjustRightInd w:val="0"/>
              <w:rPr>
                <w:rFonts w:ascii="Times New Roman" w:hAnsi="Times New Roman"/>
                <w:szCs w:val="22"/>
              </w:rPr>
            </w:pPr>
            <w:r>
              <w:rPr>
                <w:rFonts w:ascii="Times New Roman" w:hAnsi="Times New Roman"/>
                <w:szCs w:val="22"/>
              </w:rPr>
              <w:t>Assunzione N1 esperto tecnico per rendicontazione PNRR</w:t>
            </w:r>
            <w:r w:rsidR="00394A18">
              <w:rPr>
                <w:rFonts w:ascii="Times New Roman" w:hAnsi="Times New Roman"/>
                <w:szCs w:val="22"/>
              </w:rPr>
              <w:t xml:space="preserve">, </w:t>
            </w:r>
            <w:r w:rsidR="00394A18" w:rsidRPr="00394A18">
              <w:rPr>
                <w:rFonts w:ascii="Times New Roman" w:hAnsi="Times New Roman"/>
                <w:i/>
                <w:iCs/>
                <w:color w:val="000000" w:themeColor="text1"/>
                <w:szCs w:val="22"/>
              </w:rPr>
              <w:t xml:space="preserve">ex </w:t>
            </w:r>
            <w:proofErr w:type="spellStart"/>
            <w:r w:rsidR="00394A18" w:rsidRPr="00394A18">
              <w:rPr>
                <w:rFonts w:ascii="Times New Roman" w:hAnsi="Times New Roman"/>
                <w:i/>
                <w:iCs/>
                <w:color w:val="000000" w:themeColor="text1"/>
                <w:szCs w:val="22"/>
              </w:rPr>
              <w:t>cat</w:t>
            </w:r>
            <w:proofErr w:type="spellEnd"/>
            <w:r w:rsidR="00394A18" w:rsidRPr="00394A18">
              <w:rPr>
                <w:rFonts w:ascii="Times New Roman" w:hAnsi="Times New Roman"/>
                <w:i/>
                <w:iCs/>
                <w:color w:val="000000" w:themeColor="text1"/>
                <w:szCs w:val="22"/>
              </w:rPr>
              <w:t>. D</w:t>
            </w:r>
            <w:r w:rsidR="00394A18" w:rsidRPr="00394A18">
              <w:rPr>
                <w:rFonts w:ascii="CIDFont+F2" w:hAnsi="CIDFont+F2" w:cs="CIDFont+F2"/>
                <w:color w:val="000000" w:themeColor="text1"/>
                <w:sz w:val="21"/>
                <w:szCs w:val="21"/>
                <w:lang w:eastAsia="en-US"/>
              </w:rPr>
              <w:t xml:space="preserve"> -Specialista in attività tecniche e progettuali</w:t>
            </w:r>
            <w:r w:rsidR="00394A18" w:rsidRPr="00394A18">
              <w:rPr>
                <w:rFonts w:ascii="Times New Roman" w:hAnsi="Times New Roman"/>
                <w:i/>
                <w:iCs/>
                <w:color w:val="000000" w:themeColor="text1"/>
                <w:szCs w:val="22"/>
              </w:rPr>
              <w:t>, AREA DEI FUNZIONARI E DELL’ELEVATA QUALIFICAZIONE,</w:t>
            </w:r>
            <w:r w:rsidRPr="00394A18">
              <w:rPr>
                <w:rFonts w:ascii="Times New Roman" w:hAnsi="Times New Roman"/>
                <w:color w:val="000000" w:themeColor="text1"/>
                <w:szCs w:val="22"/>
              </w:rPr>
              <w:t xml:space="preserve"> med</w:t>
            </w:r>
            <w:r>
              <w:rPr>
                <w:rFonts w:ascii="Times New Roman" w:hAnsi="Times New Roman"/>
                <w:szCs w:val="22"/>
              </w:rPr>
              <w:t xml:space="preserve">iante selezione pubblica per </w:t>
            </w:r>
            <w:r w:rsidRPr="002C5D9E">
              <w:rPr>
                <w:rFonts w:ascii="Times New Roman" w:hAnsi="Times New Roman"/>
                <w:szCs w:val="22"/>
              </w:rPr>
              <w:t xml:space="preserve">un incarico di lavoro autonomo ex art. 7 c.6 del </w:t>
            </w:r>
            <w:proofErr w:type="spellStart"/>
            <w:r w:rsidRPr="002C5D9E">
              <w:rPr>
                <w:rFonts w:ascii="Times New Roman" w:hAnsi="Times New Roman"/>
                <w:szCs w:val="22"/>
              </w:rPr>
              <w:t>D.Lgs</w:t>
            </w:r>
            <w:proofErr w:type="spellEnd"/>
            <w:r w:rsidRPr="002C5D9E">
              <w:rPr>
                <w:rFonts w:ascii="Times New Roman" w:hAnsi="Times New Roman"/>
                <w:szCs w:val="22"/>
              </w:rPr>
              <w:t xml:space="preserve"> n. 165/2001 ai sensi dell’art. 11 c. 2 del D.L. 30 aprile 2022 n. 36</w:t>
            </w:r>
            <w:r>
              <w:rPr>
                <w:rFonts w:ascii="Times New Roman" w:hAnsi="Times New Roman"/>
                <w:szCs w:val="22"/>
              </w:rPr>
              <w:t xml:space="preserve"> “</w:t>
            </w:r>
            <w:r w:rsidRPr="002C5D9E">
              <w:rPr>
                <w:rFonts w:ascii="Times New Roman" w:hAnsi="Times New Roman"/>
                <w:szCs w:val="22"/>
              </w:rPr>
              <w:t>Ulteriori misure urgenti per l’attuazione del Piano Nazionale di ripresa e resilienza (PNRR)</w:t>
            </w:r>
            <w:r>
              <w:rPr>
                <w:rFonts w:ascii="Times New Roman" w:hAnsi="Times New Roman"/>
                <w:szCs w:val="22"/>
              </w:rPr>
              <w:t xml:space="preserve">” </w:t>
            </w:r>
            <w:r w:rsidRPr="002C5D9E">
              <w:rPr>
                <w:rFonts w:ascii="Times New Roman" w:hAnsi="Times New Roman"/>
                <w:szCs w:val="22"/>
              </w:rPr>
              <w:t>I  contratti  di</w:t>
            </w:r>
            <w:r>
              <w:rPr>
                <w:rFonts w:ascii="Times New Roman" w:hAnsi="Times New Roman"/>
                <w:szCs w:val="22"/>
              </w:rPr>
              <w:t xml:space="preserve"> </w:t>
            </w:r>
            <w:r w:rsidRPr="002C5D9E">
              <w:rPr>
                <w:rFonts w:ascii="Times New Roman" w:hAnsi="Times New Roman"/>
                <w:szCs w:val="22"/>
              </w:rPr>
              <w:t>collaborazione sono stipulati sulla base di  uno  schema  predisposto</w:t>
            </w:r>
            <w:r>
              <w:rPr>
                <w:rFonts w:ascii="Times New Roman" w:hAnsi="Times New Roman"/>
                <w:szCs w:val="22"/>
              </w:rPr>
              <w:t xml:space="preserve"> </w:t>
            </w:r>
            <w:r w:rsidRPr="002C5D9E">
              <w:rPr>
                <w:rFonts w:ascii="Times New Roman" w:hAnsi="Times New Roman"/>
                <w:szCs w:val="22"/>
              </w:rPr>
              <w:t>dall'Agenzia  per  la  coesione  territoriale   che   definisce,   in</w:t>
            </w:r>
            <w:r>
              <w:rPr>
                <w:rFonts w:ascii="Times New Roman" w:hAnsi="Times New Roman"/>
                <w:szCs w:val="22"/>
              </w:rPr>
              <w:t xml:space="preserve"> </w:t>
            </w:r>
            <w:r w:rsidRPr="002C5D9E">
              <w:rPr>
                <w:rFonts w:ascii="Times New Roman" w:hAnsi="Times New Roman"/>
                <w:szCs w:val="22"/>
              </w:rPr>
              <w:t>particolare, le modalità, anche temporali, della collaborazione,</w:t>
            </w:r>
            <w:r>
              <w:rPr>
                <w:rFonts w:ascii="Times New Roman" w:hAnsi="Times New Roman"/>
                <w:szCs w:val="22"/>
              </w:rPr>
              <w:t xml:space="preserve"> </w:t>
            </w:r>
            <w:r w:rsidRPr="002C5D9E">
              <w:rPr>
                <w:rFonts w:ascii="Times New Roman" w:hAnsi="Times New Roman"/>
                <w:szCs w:val="22"/>
              </w:rPr>
              <w:t xml:space="preserve">comunque non superiori a </w:t>
            </w:r>
            <w:r w:rsidRPr="00A42678">
              <w:rPr>
                <w:rFonts w:ascii="Times New Roman" w:hAnsi="Times New Roman"/>
                <w:b/>
                <w:bCs/>
                <w:szCs w:val="22"/>
              </w:rPr>
              <w:t>trentasei mesi</w:t>
            </w:r>
          </w:p>
          <w:p w14:paraId="67E866E4" w14:textId="77777777" w:rsidR="002C5D9E" w:rsidRDefault="002C5D9E" w:rsidP="00E834C0">
            <w:pPr>
              <w:jc w:val="both"/>
              <w:rPr>
                <w:rFonts w:ascii="Times New Roman" w:hAnsi="Times New Roman"/>
                <w:szCs w:val="22"/>
              </w:rPr>
            </w:pPr>
          </w:p>
          <w:p w14:paraId="3CB50C76" w14:textId="7C3B12AE" w:rsidR="002C5D9E" w:rsidRDefault="002C5D9E" w:rsidP="00E834C0">
            <w:pPr>
              <w:jc w:val="both"/>
              <w:rPr>
                <w:rFonts w:ascii="Times New Roman" w:hAnsi="Times New Roman"/>
                <w:szCs w:val="22"/>
              </w:rPr>
            </w:pPr>
            <w:r>
              <w:rPr>
                <w:rFonts w:ascii="Times New Roman" w:hAnsi="Times New Roman"/>
                <w:szCs w:val="22"/>
              </w:rPr>
              <w:t>A</w:t>
            </w:r>
            <w:r w:rsidRPr="002C5D9E">
              <w:rPr>
                <w:rFonts w:ascii="Times New Roman" w:hAnsi="Times New Roman"/>
                <w:szCs w:val="22"/>
              </w:rPr>
              <w:t>ssunzione N1 esperto in gestione, rendicontazione e controllo PNRR</w:t>
            </w:r>
            <w:r w:rsidR="00394A18">
              <w:rPr>
                <w:szCs w:val="22"/>
              </w:rPr>
              <w:t xml:space="preserve">, </w:t>
            </w:r>
            <w:r w:rsidR="00394A18" w:rsidRPr="00394A18">
              <w:rPr>
                <w:rFonts w:ascii="Times New Roman" w:hAnsi="Times New Roman"/>
                <w:szCs w:val="22"/>
              </w:rPr>
              <w:t xml:space="preserve">ex </w:t>
            </w:r>
            <w:proofErr w:type="spellStart"/>
            <w:r w:rsidR="00394A18" w:rsidRPr="00394A18">
              <w:rPr>
                <w:rFonts w:ascii="Times New Roman" w:hAnsi="Times New Roman"/>
                <w:szCs w:val="22"/>
              </w:rPr>
              <w:t>cat</w:t>
            </w:r>
            <w:proofErr w:type="spellEnd"/>
            <w:r w:rsidR="00394A18" w:rsidRPr="00394A18">
              <w:rPr>
                <w:rFonts w:ascii="Times New Roman" w:hAnsi="Times New Roman"/>
                <w:szCs w:val="22"/>
              </w:rPr>
              <w:t>. D, AREA DEI FUNZIONARI E DELL’ELEVATA QUALIFICAZIONE,</w:t>
            </w:r>
            <w:r w:rsidR="00394A18">
              <w:rPr>
                <w:rFonts w:ascii="Times New Roman" w:hAnsi="Times New Roman"/>
                <w:szCs w:val="22"/>
              </w:rPr>
              <w:t xml:space="preserve"> </w:t>
            </w:r>
            <w:r w:rsidRPr="002C5D9E">
              <w:rPr>
                <w:rFonts w:ascii="Times New Roman" w:hAnsi="Times New Roman"/>
                <w:szCs w:val="22"/>
              </w:rPr>
              <w:t xml:space="preserve">mediante selezione pubblica per un incarico di lavoro autonomo ex art. 7 c.6 del </w:t>
            </w:r>
            <w:proofErr w:type="spellStart"/>
            <w:r w:rsidRPr="002C5D9E">
              <w:rPr>
                <w:rFonts w:ascii="Times New Roman" w:hAnsi="Times New Roman"/>
                <w:szCs w:val="22"/>
              </w:rPr>
              <w:t>D.Lgs</w:t>
            </w:r>
            <w:proofErr w:type="spellEnd"/>
            <w:r w:rsidRPr="002C5D9E">
              <w:rPr>
                <w:rFonts w:ascii="Times New Roman" w:hAnsi="Times New Roman"/>
                <w:szCs w:val="22"/>
              </w:rPr>
              <w:t xml:space="preserve"> n. 165/2001 ai sensi dell’art. 11 c. 2 del D.L. 30 aprile 2022 n. 36 “Ulteriori misure urgenti per l’attuazione del Piano Nazionale di ripresa e resilienza (PNRR)” I contratti di collaborazione sono stipulati sulla base di uno schema predisposto dall'Agenzia  per  </w:t>
            </w:r>
            <w:r w:rsidRPr="002C5D9E">
              <w:rPr>
                <w:rFonts w:ascii="Times New Roman" w:hAnsi="Times New Roman"/>
                <w:szCs w:val="22"/>
              </w:rPr>
              <w:lastRenderedPageBreak/>
              <w:t xml:space="preserve">la coesione territoriale che definisce, in particolare, le </w:t>
            </w:r>
            <w:proofErr w:type="spellStart"/>
            <w:r w:rsidRPr="002C5D9E">
              <w:rPr>
                <w:rFonts w:ascii="Times New Roman" w:hAnsi="Times New Roman"/>
                <w:szCs w:val="22"/>
              </w:rPr>
              <w:t>modalita'</w:t>
            </w:r>
            <w:proofErr w:type="spellEnd"/>
            <w:r w:rsidRPr="002C5D9E">
              <w:rPr>
                <w:rFonts w:ascii="Times New Roman" w:hAnsi="Times New Roman"/>
                <w:szCs w:val="22"/>
              </w:rPr>
              <w:t>,  anche temporali, della collaborazione,</w:t>
            </w:r>
            <w:r>
              <w:rPr>
                <w:rFonts w:ascii="Times New Roman" w:hAnsi="Times New Roman"/>
                <w:szCs w:val="22"/>
              </w:rPr>
              <w:t xml:space="preserve"> </w:t>
            </w:r>
            <w:r w:rsidRPr="002C5D9E">
              <w:rPr>
                <w:rFonts w:ascii="Times New Roman" w:hAnsi="Times New Roman"/>
                <w:szCs w:val="22"/>
              </w:rPr>
              <w:t xml:space="preserve">comunque non superiori a </w:t>
            </w:r>
            <w:r w:rsidRPr="00A42678">
              <w:rPr>
                <w:rFonts w:ascii="Times New Roman" w:hAnsi="Times New Roman"/>
                <w:b/>
                <w:bCs/>
                <w:szCs w:val="22"/>
              </w:rPr>
              <w:t>trentasei mesi</w:t>
            </w:r>
          </w:p>
          <w:p w14:paraId="5055214B" w14:textId="77777777" w:rsidR="00394A18" w:rsidRDefault="00394A18" w:rsidP="00E834C0">
            <w:pPr>
              <w:jc w:val="both"/>
              <w:rPr>
                <w:rFonts w:ascii="Times New Roman" w:hAnsi="Times New Roman"/>
                <w:szCs w:val="22"/>
              </w:rPr>
            </w:pPr>
          </w:p>
          <w:p w14:paraId="467F0A48" w14:textId="489156C9" w:rsidR="002C5D9E" w:rsidRDefault="00394A18" w:rsidP="002B15B3">
            <w:pPr>
              <w:autoSpaceDE w:val="0"/>
              <w:autoSpaceDN w:val="0"/>
              <w:adjustRightInd w:val="0"/>
              <w:rPr>
                <w:rFonts w:ascii="Times New Roman" w:hAnsi="Times New Roman"/>
                <w:szCs w:val="22"/>
              </w:rPr>
            </w:pPr>
            <w:r w:rsidRPr="00394A18">
              <w:rPr>
                <w:rFonts w:ascii="Times New Roman" w:hAnsi="Times New Roman"/>
                <w:szCs w:val="22"/>
              </w:rPr>
              <w:t xml:space="preserve">Assunzione N1 esperto </w:t>
            </w:r>
            <w:r w:rsidR="002B15B3">
              <w:rPr>
                <w:rFonts w:ascii="Times New Roman" w:hAnsi="Times New Roman"/>
                <w:szCs w:val="22"/>
              </w:rPr>
              <w:t>tecnico</w:t>
            </w:r>
            <w:r w:rsidRPr="00394A18">
              <w:rPr>
                <w:rFonts w:ascii="Times New Roman" w:hAnsi="Times New Roman"/>
                <w:szCs w:val="22"/>
              </w:rPr>
              <w:t xml:space="preserve"> PNRR, ex </w:t>
            </w:r>
            <w:proofErr w:type="spellStart"/>
            <w:r w:rsidRPr="00394A18">
              <w:rPr>
                <w:rFonts w:ascii="Times New Roman" w:hAnsi="Times New Roman"/>
                <w:szCs w:val="22"/>
              </w:rPr>
              <w:t>cat</w:t>
            </w:r>
            <w:proofErr w:type="spellEnd"/>
            <w:r w:rsidRPr="00394A18">
              <w:rPr>
                <w:rFonts w:ascii="Times New Roman" w:hAnsi="Times New Roman"/>
                <w:szCs w:val="22"/>
              </w:rPr>
              <w:t>. D</w:t>
            </w:r>
            <w:r>
              <w:rPr>
                <w:rFonts w:ascii="Times New Roman" w:hAnsi="Times New Roman"/>
                <w:szCs w:val="22"/>
              </w:rPr>
              <w:t>-</w:t>
            </w:r>
            <w:r>
              <w:rPr>
                <w:rFonts w:ascii="CIDFont+F2" w:hAnsi="CIDFont+F2" w:cs="CIDFont+F2"/>
                <w:sz w:val="21"/>
                <w:szCs w:val="21"/>
                <w:lang w:eastAsia="en-US"/>
              </w:rPr>
              <w:t>Specialista in attività amministrative e contabili</w:t>
            </w:r>
            <w:r w:rsidRPr="00394A18">
              <w:rPr>
                <w:rFonts w:ascii="Times New Roman" w:hAnsi="Times New Roman"/>
                <w:szCs w:val="22"/>
              </w:rPr>
              <w:t>, AREA DEI FUNZIONARI E DELL’ELEVATA QUALIFICAZIONE, mediante selezione pubblica</w:t>
            </w:r>
            <w:r w:rsidR="00A42678">
              <w:rPr>
                <w:rFonts w:ascii="Times New Roman" w:hAnsi="Times New Roman"/>
                <w:szCs w:val="22"/>
              </w:rPr>
              <w:t xml:space="preserve"> </w:t>
            </w:r>
            <w:r w:rsidRPr="00394A18">
              <w:rPr>
                <w:rFonts w:ascii="Times New Roman" w:hAnsi="Times New Roman"/>
                <w:szCs w:val="22"/>
              </w:rPr>
              <w:t xml:space="preserve"> </w:t>
            </w:r>
          </w:p>
          <w:p w14:paraId="22B1D168" w14:textId="77777777" w:rsidR="002B15B3" w:rsidRDefault="002B15B3" w:rsidP="002B15B3">
            <w:pPr>
              <w:autoSpaceDE w:val="0"/>
              <w:autoSpaceDN w:val="0"/>
              <w:adjustRightInd w:val="0"/>
              <w:rPr>
                <w:rFonts w:ascii="Times New Roman" w:hAnsi="Times New Roman"/>
                <w:szCs w:val="22"/>
              </w:rPr>
            </w:pPr>
          </w:p>
          <w:p w14:paraId="686731E4" w14:textId="765B1271" w:rsidR="002B15B3" w:rsidRPr="002B15B3" w:rsidRDefault="002B15B3" w:rsidP="002B15B3">
            <w:pPr>
              <w:rPr>
                <w:rFonts w:ascii="Times New Roman" w:hAnsi="Times New Roman"/>
                <w:szCs w:val="22"/>
              </w:rPr>
            </w:pPr>
            <w:r w:rsidRPr="002B15B3">
              <w:rPr>
                <w:rFonts w:ascii="Times New Roman" w:hAnsi="Times New Roman"/>
                <w:szCs w:val="22"/>
              </w:rPr>
              <w:t xml:space="preserve">Assunzione N1 esperto in gestione, rendicontazione e controllo PNRR, ex </w:t>
            </w:r>
            <w:proofErr w:type="spellStart"/>
            <w:r w:rsidRPr="002B15B3">
              <w:rPr>
                <w:rFonts w:ascii="Times New Roman" w:hAnsi="Times New Roman"/>
                <w:szCs w:val="22"/>
              </w:rPr>
              <w:t>cat</w:t>
            </w:r>
            <w:proofErr w:type="spellEnd"/>
            <w:r w:rsidRPr="002B15B3">
              <w:rPr>
                <w:rFonts w:ascii="Times New Roman" w:hAnsi="Times New Roman"/>
                <w:szCs w:val="22"/>
              </w:rPr>
              <w:t xml:space="preserve">. </w:t>
            </w:r>
            <w:r>
              <w:rPr>
                <w:rFonts w:ascii="Times New Roman" w:hAnsi="Times New Roman"/>
                <w:szCs w:val="22"/>
              </w:rPr>
              <w:t>C</w:t>
            </w:r>
            <w:r w:rsidRPr="002B15B3">
              <w:rPr>
                <w:rFonts w:ascii="Times New Roman" w:hAnsi="Times New Roman"/>
                <w:szCs w:val="22"/>
              </w:rPr>
              <w:t>-</w:t>
            </w:r>
            <w:r>
              <w:rPr>
                <w:rFonts w:ascii="Times New Roman" w:hAnsi="Times New Roman"/>
                <w:szCs w:val="22"/>
              </w:rPr>
              <w:t xml:space="preserve">Istruttore </w:t>
            </w:r>
            <w:r w:rsidRPr="002B15B3">
              <w:rPr>
                <w:rFonts w:ascii="Times New Roman" w:hAnsi="Times New Roman"/>
                <w:szCs w:val="22"/>
              </w:rPr>
              <w:t xml:space="preserve">amministrative contabili, AREA DEI FUNZIONARI E DELL’ELEVATA QUALIFICAZIONE, mediante selezione pubblica </w:t>
            </w:r>
          </w:p>
          <w:p w14:paraId="1B0C146D" w14:textId="77777777" w:rsidR="002B15B3" w:rsidRPr="00C56DF8" w:rsidRDefault="002B15B3" w:rsidP="002B15B3">
            <w:pPr>
              <w:autoSpaceDE w:val="0"/>
              <w:autoSpaceDN w:val="0"/>
              <w:adjustRightInd w:val="0"/>
              <w:rPr>
                <w:rFonts w:ascii="Times New Roman" w:hAnsi="Times New Roman"/>
                <w:szCs w:val="22"/>
              </w:rPr>
            </w:pPr>
          </w:p>
          <w:p w14:paraId="569E08FF" w14:textId="77777777" w:rsidR="007C42E6" w:rsidRPr="00C56DF8" w:rsidRDefault="007C42E6" w:rsidP="00E834C0">
            <w:pPr>
              <w:jc w:val="both"/>
              <w:rPr>
                <w:rFonts w:ascii="Times New Roman" w:hAnsi="Times New Roman"/>
                <w:b/>
                <w:bCs/>
                <w:szCs w:val="22"/>
              </w:rPr>
            </w:pPr>
          </w:p>
          <w:p w14:paraId="28B92CF5" w14:textId="12825654" w:rsidR="000C77E6" w:rsidRPr="00C56DF8" w:rsidRDefault="00D7185B" w:rsidP="00E834C0">
            <w:pPr>
              <w:jc w:val="both"/>
              <w:rPr>
                <w:rFonts w:ascii="Times New Roman" w:hAnsi="Times New Roman"/>
                <w:b/>
                <w:bCs/>
                <w:szCs w:val="22"/>
              </w:rPr>
            </w:pPr>
            <w:r w:rsidRPr="00C56DF8">
              <w:rPr>
                <w:rFonts w:ascii="Times New Roman" w:hAnsi="Times New Roman"/>
                <w:b/>
                <w:bCs/>
                <w:szCs w:val="22"/>
              </w:rPr>
              <w:t>f</w:t>
            </w:r>
            <w:r w:rsidR="000C77E6" w:rsidRPr="00C56DF8">
              <w:rPr>
                <w:rFonts w:ascii="Times New Roman" w:hAnsi="Times New Roman"/>
                <w:b/>
                <w:bCs/>
                <w:szCs w:val="22"/>
              </w:rPr>
              <w:t>) assunzioni mediante stabilizzazione di personale:</w:t>
            </w:r>
          </w:p>
          <w:p w14:paraId="62FE7670" w14:textId="77777777" w:rsidR="000C77E6" w:rsidRPr="00C56DF8" w:rsidRDefault="000C77E6" w:rsidP="00E834C0">
            <w:pPr>
              <w:jc w:val="both"/>
              <w:rPr>
                <w:rFonts w:ascii="Times New Roman" w:hAnsi="Times New Roman"/>
                <w:szCs w:val="22"/>
              </w:rPr>
            </w:pPr>
            <w:r w:rsidRPr="00C56DF8">
              <w:rPr>
                <w:rFonts w:ascii="Times New Roman" w:hAnsi="Times New Roman"/>
                <w:szCs w:val="22"/>
              </w:rPr>
              <w:t>……………………….</w:t>
            </w:r>
          </w:p>
          <w:p w14:paraId="07E9A059" w14:textId="53E4CEA3" w:rsidR="000C77E6" w:rsidRPr="00C56DF8" w:rsidRDefault="000C77E6" w:rsidP="00E834C0">
            <w:pPr>
              <w:jc w:val="both"/>
              <w:rPr>
                <w:rFonts w:ascii="Times New Roman" w:hAnsi="Times New Roman"/>
                <w:i/>
                <w:iCs/>
                <w:color w:val="FF0000"/>
                <w:szCs w:val="22"/>
              </w:rPr>
            </w:pPr>
          </w:p>
          <w:p w14:paraId="13E15350" w14:textId="6FD56C3C" w:rsidR="00425101" w:rsidRPr="00C56DF8" w:rsidRDefault="00425101" w:rsidP="00A06891">
            <w:pPr>
              <w:jc w:val="both"/>
              <w:rPr>
                <w:rFonts w:ascii="Times New Roman" w:hAnsi="Times New Roman"/>
                <w:szCs w:val="22"/>
              </w:rPr>
            </w:pPr>
          </w:p>
        </w:tc>
      </w:tr>
      <w:tr w:rsidR="00AE0F70" w:rsidRPr="00C56DF8" w14:paraId="1774DBBB" w14:textId="77777777" w:rsidTr="00AE0F70">
        <w:tc>
          <w:tcPr>
            <w:tcW w:w="1180" w:type="dxa"/>
            <w:vMerge/>
          </w:tcPr>
          <w:p w14:paraId="007137E4" w14:textId="77777777" w:rsidR="000C09B7" w:rsidRPr="00C56DF8" w:rsidRDefault="000C09B7" w:rsidP="00E834C0">
            <w:pPr>
              <w:jc w:val="both"/>
              <w:rPr>
                <w:rFonts w:ascii="Times New Roman" w:hAnsi="Times New Roman"/>
                <w:sz w:val="28"/>
                <w:szCs w:val="24"/>
              </w:rPr>
            </w:pPr>
          </w:p>
        </w:tc>
        <w:tc>
          <w:tcPr>
            <w:tcW w:w="2264" w:type="dxa"/>
            <w:shd w:val="clear" w:color="auto" w:fill="E2EFD9" w:themeFill="accent6" w:themeFillTint="33"/>
          </w:tcPr>
          <w:p w14:paraId="2E68D8F7" w14:textId="6355DDE8" w:rsidR="000C09B7" w:rsidRPr="00C56DF8" w:rsidRDefault="00E834C0" w:rsidP="00E834C0">
            <w:pPr>
              <w:jc w:val="both"/>
              <w:rPr>
                <w:rFonts w:ascii="Times New Roman" w:hAnsi="Times New Roman"/>
                <w:szCs w:val="22"/>
              </w:rPr>
            </w:pPr>
            <w:r w:rsidRPr="00C56DF8">
              <w:rPr>
                <w:rFonts w:ascii="Times New Roman" w:hAnsi="Times New Roman"/>
                <w:szCs w:val="22"/>
              </w:rPr>
              <w:t xml:space="preserve">3.3.4 </w:t>
            </w:r>
            <w:r w:rsidR="00676F00" w:rsidRPr="00C56DF8">
              <w:rPr>
                <w:rFonts w:ascii="Times New Roman" w:hAnsi="Times New Roman"/>
                <w:szCs w:val="22"/>
              </w:rPr>
              <w:t>Formazione del personale</w:t>
            </w:r>
          </w:p>
          <w:p w14:paraId="1279DE07" w14:textId="25766C1B" w:rsidR="00AC2E11" w:rsidRPr="00C56DF8" w:rsidRDefault="00AC2E11" w:rsidP="00C23576">
            <w:pPr>
              <w:pStyle w:val="Paragrafoelenco"/>
              <w:numPr>
                <w:ilvl w:val="0"/>
                <w:numId w:val="8"/>
              </w:numPr>
              <w:ind w:left="753"/>
              <w:jc w:val="both"/>
              <w:rPr>
                <w:rFonts w:ascii="Times New Roman" w:hAnsi="Times New Roman"/>
                <w:szCs w:val="22"/>
              </w:rPr>
            </w:pPr>
          </w:p>
        </w:tc>
        <w:tc>
          <w:tcPr>
            <w:tcW w:w="11683" w:type="dxa"/>
          </w:tcPr>
          <w:p w14:paraId="2F4377E5" w14:textId="77777777" w:rsidR="000C09B7" w:rsidRPr="00C56DF8" w:rsidRDefault="00DF060D" w:rsidP="002B15B3">
            <w:pPr>
              <w:pStyle w:val="Paragrafoelenco"/>
              <w:numPr>
                <w:ilvl w:val="0"/>
                <w:numId w:val="7"/>
              </w:numPr>
              <w:jc w:val="both"/>
              <w:rPr>
                <w:rFonts w:ascii="Times New Roman" w:hAnsi="Times New Roman"/>
                <w:b/>
                <w:bCs/>
                <w:szCs w:val="22"/>
              </w:rPr>
            </w:pPr>
            <w:r w:rsidRPr="00C56DF8">
              <w:rPr>
                <w:rFonts w:ascii="Times New Roman" w:hAnsi="Times New Roman"/>
                <w:b/>
                <w:bCs/>
                <w:szCs w:val="22"/>
              </w:rPr>
              <w:t>priorità strategiche in termini di riqualificazione o potenziamento delle competenze:</w:t>
            </w:r>
          </w:p>
          <w:p w14:paraId="62C176E8" w14:textId="77777777" w:rsidR="0054156A" w:rsidRPr="0054156A" w:rsidRDefault="0054156A" w:rsidP="002B15B3">
            <w:pPr>
              <w:pStyle w:val="Paragrafoelenco"/>
              <w:jc w:val="both"/>
              <w:rPr>
                <w:rFonts w:ascii="Times New Roman" w:hAnsi="Times New Roman"/>
                <w:i/>
                <w:iCs/>
                <w:color w:val="000000" w:themeColor="text1"/>
                <w:szCs w:val="22"/>
              </w:rPr>
            </w:pPr>
            <w:r w:rsidRPr="0054156A">
              <w:rPr>
                <w:rFonts w:ascii="Times New Roman" w:hAnsi="Times New Roman"/>
                <w:i/>
                <w:iCs/>
                <w:color w:val="000000" w:themeColor="text1"/>
                <w:szCs w:val="22"/>
              </w:rPr>
              <w:t>La formazione si caratterizza come strumento indispensabile per migliorare l’efficienza operativa interna dell’Amministrazione e per fornire ad ogni dipendente pubblico adeguate conoscenze e strumenti per raggiungere più elevati livelli di motivazione e di consapevolezza rispetto agli obiettivi di rinnovamento.</w:t>
            </w:r>
          </w:p>
          <w:p w14:paraId="32FB9586" w14:textId="77777777" w:rsidR="0054156A" w:rsidRPr="0054156A" w:rsidRDefault="0054156A" w:rsidP="002B15B3">
            <w:pPr>
              <w:pStyle w:val="Paragrafoelenco"/>
              <w:jc w:val="both"/>
              <w:rPr>
                <w:rFonts w:ascii="Times New Roman" w:hAnsi="Times New Roman"/>
                <w:i/>
                <w:iCs/>
                <w:color w:val="000000" w:themeColor="text1"/>
                <w:szCs w:val="22"/>
              </w:rPr>
            </w:pPr>
            <w:r w:rsidRPr="0054156A">
              <w:rPr>
                <w:rFonts w:ascii="Times New Roman" w:hAnsi="Times New Roman"/>
                <w:i/>
                <w:iCs/>
                <w:color w:val="000000" w:themeColor="text1"/>
                <w:szCs w:val="22"/>
              </w:rPr>
              <w:t>Ogni percorso formativo è volto alla valorizzazione del capitale umano, inteso come risorsa e investimento, nonché al rafforzamento di professionalità e competenze.</w:t>
            </w:r>
          </w:p>
          <w:p w14:paraId="78A3F717" w14:textId="77777777" w:rsidR="0054156A" w:rsidRPr="0054156A" w:rsidRDefault="0054156A" w:rsidP="002B15B3">
            <w:pPr>
              <w:pStyle w:val="Paragrafoelenco"/>
              <w:jc w:val="both"/>
              <w:rPr>
                <w:rFonts w:ascii="Times New Roman" w:hAnsi="Times New Roman"/>
                <w:i/>
                <w:iCs/>
                <w:color w:val="000000" w:themeColor="text1"/>
                <w:szCs w:val="22"/>
              </w:rPr>
            </w:pPr>
            <w:r w:rsidRPr="0054156A">
              <w:rPr>
                <w:rFonts w:ascii="Times New Roman" w:hAnsi="Times New Roman"/>
                <w:i/>
                <w:iCs/>
                <w:color w:val="000000" w:themeColor="text1"/>
                <w:szCs w:val="22"/>
              </w:rPr>
              <w:t>Obiettivo finale è quello di realizzare un’Amministrazione con forti capacità gestionali orientate al miglioramento qualitativo dei servizi pubblici, più rispondenti alle domande e alle aspettative dei cittadini e delle imprese.</w:t>
            </w:r>
          </w:p>
          <w:p w14:paraId="454B1D26" w14:textId="77777777" w:rsidR="0054156A" w:rsidRPr="0054156A" w:rsidRDefault="0054156A" w:rsidP="002B15B3">
            <w:pPr>
              <w:pStyle w:val="Paragrafoelenco"/>
              <w:jc w:val="both"/>
              <w:rPr>
                <w:rFonts w:ascii="Times New Roman" w:hAnsi="Times New Roman"/>
                <w:i/>
                <w:iCs/>
                <w:color w:val="000000" w:themeColor="text1"/>
                <w:szCs w:val="22"/>
              </w:rPr>
            </w:pPr>
            <w:r w:rsidRPr="0054156A">
              <w:rPr>
                <w:rFonts w:ascii="Times New Roman" w:hAnsi="Times New Roman"/>
                <w:i/>
                <w:iCs/>
                <w:color w:val="000000" w:themeColor="text1"/>
                <w:szCs w:val="22"/>
              </w:rPr>
              <w:t>Assicurare la programmazione e la pianificazione delle attività formative rappresenta uno degli obiettivi fondamentali del servizio personale affinché sia garantita la disponibilità di risorse professionali qualificate ed aggiornate.</w:t>
            </w:r>
          </w:p>
          <w:p w14:paraId="6DAA14F1" w14:textId="77777777" w:rsidR="0054156A" w:rsidRPr="0054156A" w:rsidRDefault="0054156A" w:rsidP="002B15B3">
            <w:pPr>
              <w:pStyle w:val="Paragrafoelenco"/>
              <w:jc w:val="both"/>
              <w:rPr>
                <w:rFonts w:ascii="Times New Roman" w:hAnsi="Times New Roman"/>
                <w:i/>
                <w:iCs/>
                <w:color w:val="000000" w:themeColor="text1"/>
                <w:szCs w:val="22"/>
              </w:rPr>
            </w:pPr>
            <w:r w:rsidRPr="0054156A">
              <w:rPr>
                <w:rFonts w:ascii="Times New Roman" w:hAnsi="Times New Roman"/>
                <w:i/>
                <w:iCs/>
                <w:color w:val="000000" w:themeColor="text1"/>
                <w:szCs w:val="22"/>
              </w:rPr>
              <w:t>Il Piano esprime le scelte strategiche dell’Amministrazione e individua obiettivi concreti da perseguire a breve termine attraverso l’erogazione di specifici interventi.</w:t>
            </w:r>
          </w:p>
          <w:p w14:paraId="5AD13B23" w14:textId="77777777" w:rsidR="0054156A" w:rsidRPr="0054156A" w:rsidRDefault="0054156A" w:rsidP="002B15B3">
            <w:pPr>
              <w:pStyle w:val="Paragrafoelenco"/>
              <w:jc w:val="both"/>
              <w:rPr>
                <w:rFonts w:ascii="Times New Roman" w:hAnsi="Times New Roman"/>
                <w:i/>
                <w:iCs/>
                <w:color w:val="000000" w:themeColor="text1"/>
                <w:szCs w:val="22"/>
              </w:rPr>
            </w:pPr>
            <w:r w:rsidRPr="0054156A">
              <w:rPr>
                <w:rFonts w:ascii="Times New Roman" w:hAnsi="Times New Roman"/>
                <w:i/>
                <w:iCs/>
                <w:color w:val="000000" w:themeColor="text1"/>
                <w:szCs w:val="22"/>
              </w:rPr>
              <w:t>La definizione del Piano di formazione viene attuata tenendo conto dei fabbisogni rilevati, delle competenze necessarie in relazione allo sviluppo dei servizi, nonché delle innovazioni normative e tecnologiche.</w:t>
            </w:r>
          </w:p>
          <w:p w14:paraId="27D68B61" w14:textId="77777777" w:rsidR="0054156A" w:rsidRPr="0054156A" w:rsidRDefault="0054156A" w:rsidP="002B15B3">
            <w:pPr>
              <w:pStyle w:val="Paragrafoelenco"/>
              <w:jc w:val="both"/>
              <w:rPr>
                <w:rFonts w:ascii="Times New Roman" w:hAnsi="Times New Roman"/>
                <w:i/>
                <w:iCs/>
                <w:color w:val="000000" w:themeColor="text1"/>
                <w:szCs w:val="22"/>
              </w:rPr>
            </w:pPr>
            <w:r w:rsidRPr="0054156A">
              <w:rPr>
                <w:rFonts w:ascii="Times New Roman" w:hAnsi="Times New Roman"/>
                <w:i/>
                <w:iCs/>
                <w:color w:val="000000" w:themeColor="text1"/>
                <w:szCs w:val="22"/>
              </w:rPr>
              <w:t>Il piano dovrà inoltre tenere conto delle risorse necessarie per la sua realizzazione.</w:t>
            </w:r>
          </w:p>
          <w:p w14:paraId="6CADBDA9" w14:textId="77777777" w:rsidR="0054156A" w:rsidRPr="0054156A" w:rsidRDefault="0054156A" w:rsidP="002B15B3">
            <w:pPr>
              <w:pStyle w:val="Paragrafoelenco"/>
              <w:jc w:val="both"/>
              <w:rPr>
                <w:rFonts w:ascii="Times New Roman" w:hAnsi="Times New Roman"/>
                <w:i/>
                <w:iCs/>
                <w:color w:val="000000" w:themeColor="text1"/>
                <w:szCs w:val="22"/>
              </w:rPr>
            </w:pPr>
            <w:r w:rsidRPr="0054156A">
              <w:rPr>
                <w:rFonts w:ascii="Times New Roman" w:hAnsi="Times New Roman"/>
                <w:i/>
                <w:iCs/>
                <w:color w:val="000000" w:themeColor="text1"/>
                <w:szCs w:val="22"/>
              </w:rPr>
              <w:t>La formazione rappresenta un diritto dei dipendenti di conseguenza, l’Amministrazione si impegna a promuovere e favorire la formazione, l’aggiornamento, la qualificazione, la riqualificazione e la specializzazione di tutto il personale, nel pieno rispetto delle pari opportunità.</w:t>
            </w:r>
          </w:p>
          <w:p w14:paraId="6051E9CA" w14:textId="77777777" w:rsidR="0054156A" w:rsidRPr="0054156A" w:rsidRDefault="0054156A" w:rsidP="002B15B3">
            <w:pPr>
              <w:pStyle w:val="Paragrafoelenco"/>
              <w:jc w:val="both"/>
              <w:rPr>
                <w:rFonts w:ascii="Times New Roman" w:hAnsi="Times New Roman"/>
                <w:i/>
                <w:iCs/>
                <w:color w:val="000000" w:themeColor="text1"/>
                <w:szCs w:val="22"/>
              </w:rPr>
            </w:pPr>
            <w:r w:rsidRPr="0054156A">
              <w:rPr>
                <w:rFonts w:ascii="Times New Roman" w:hAnsi="Times New Roman"/>
                <w:i/>
                <w:iCs/>
                <w:color w:val="000000" w:themeColor="text1"/>
                <w:szCs w:val="22"/>
              </w:rPr>
              <w:t>Gli interventi formativi vanno ascritti nel contesto di un sistema che consenta di definire:</w:t>
            </w:r>
          </w:p>
          <w:p w14:paraId="4182CBB7" w14:textId="77777777" w:rsidR="0054156A" w:rsidRPr="0054156A" w:rsidRDefault="0054156A" w:rsidP="002B15B3">
            <w:pPr>
              <w:pStyle w:val="Paragrafoelenco"/>
              <w:jc w:val="both"/>
              <w:rPr>
                <w:rFonts w:ascii="Times New Roman" w:hAnsi="Times New Roman"/>
                <w:i/>
                <w:iCs/>
                <w:color w:val="000000" w:themeColor="text1"/>
                <w:szCs w:val="22"/>
              </w:rPr>
            </w:pPr>
            <w:r w:rsidRPr="0054156A">
              <w:rPr>
                <w:rFonts w:ascii="Times New Roman" w:hAnsi="Times New Roman"/>
                <w:i/>
                <w:iCs/>
                <w:color w:val="000000" w:themeColor="text1"/>
                <w:szCs w:val="22"/>
              </w:rPr>
              <w:t>- tipologie e dimensioni dei bisogni formativi;</w:t>
            </w:r>
          </w:p>
          <w:p w14:paraId="51CE0372" w14:textId="77777777" w:rsidR="0054156A" w:rsidRPr="0054156A" w:rsidRDefault="0054156A" w:rsidP="002B15B3">
            <w:pPr>
              <w:pStyle w:val="Paragrafoelenco"/>
              <w:jc w:val="both"/>
              <w:rPr>
                <w:rFonts w:ascii="Times New Roman" w:hAnsi="Times New Roman"/>
                <w:i/>
                <w:iCs/>
                <w:color w:val="000000" w:themeColor="text1"/>
                <w:szCs w:val="22"/>
              </w:rPr>
            </w:pPr>
            <w:r w:rsidRPr="0054156A">
              <w:rPr>
                <w:rFonts w:ascii="Times New Roman" w:hAnsi="Times New Roman"/>
                <w:i/>
                <w:iCs/>
                <w:color w:val="000000" w:themeColor="text1"/>
                <w:szCs w:val="22"/>
              </w:rPr>
              <w:t>- servizi di competenza professionale;</w:t>
            </w:r>
          </w:p>
          <w:p w14:paraId="67670FB1" w14:textId="77777777" w:rsidR="0054156A" w:rsidRPr="0054156A" w:rsidRDefault="0054156A" w:rsidP="002B15B3">
            <w:pPr>
              <w:pStyle w:val="Paragrafoelenco"/>
              <w:jc w:val="both"/>
              <w:rPr>
                <w:rFonts w:ascii="Times New Roman" w:hAnsi="Times New Roman"/>
                <w:i/>
                <w:iCs/>
                <w:color w:val="000000" w:themeColor="text1"/>
                <w:szCs w:val="22"/>
              </w:rPr>
            </w:pPr>
            <w:r w:rsidRPr="0054156A">
              <w:rPr>
                <w:rFonts w:ascii="Times New Roman" w:hAnsi="Times New Roman"/>
                <w:i/>
                <w:iCs/>
                <w:color w:val="000000" w:themeColor="text1"/>
                <w:szCs w:val="22"/>
              </w:rPr>
              <w:t>- servizi di contenuto formativo;</w:t>
            </w:r>
          </w:p>
          <w:p w14:paraId="77D1ECFD" w14:textId="77777777" w:rsidR="0054156A" w:rsidRPr="0054156A" w:rsidRDefault="0054156A" w:rsidP="002B15B3">
            <w:pPr>
              <w:pStyle w:val="Paragrafoelenco"/>
              <w:jc w:val="both"/>
              <w:rPr>
                <w:rFonts w:ascii="Times New Roman" w:hAnsi="Times New Roman"/>
                <w:i/>
                <w:iCs/>
                <w:color w:val="000000" w:themeColor="text1"/>
                <w:szCs w:val="22"/>
              </w:rPr>
            </w:pPr>
            <w:r w:rsidRPr="0054156A">
              <w:rPr>
                <w:rFonts w:ascii="Times New Roman" w:hAnsi="Times New Roman"/>
                <w:i/>
                <w:iCs/>
                <w:color w:val="000000" w:themeColor="text1"/>
                <w:szCs w:val="22"/>
              </w:rPr>
              <w:t>- priorità degli interventi formativi;</w:t>
            </w:r>
          </w:p>
          <w:p w14:paraId="4B7D9122" w14:textId="77777777" w:rsidR="0054156A" w:rsidRPr="0054156A" w:rsidRDefault="0054156A" w:rsidP="002B15B3">
            <w:pPr>
              <w:pStyle w:val="Paragrafoelenco"/>
              <w:jc w:val="both"/>
              <w:rPr>
                <w:rFonts w:ascii="Times New Roman" w:hAnsi="Times New Roman"/>
                <w:i/>
                <w:iCs/>
                <w:color w:val="000000" w:themeColor="text1"/>
                <w:szCs w:val="22"/>
              </w:rPr>
            </w:pPr>
            <w:r w:rsidRPr="0054156A">
              <w:rPr>
                <w:rFonts w:ascii="Times New Roman" w:hAnsi="Times New Roman"/>
                <w:i/>
                <w:iCs/>
                <w:color w:val="000000" w:themeColor="text1"/>
                <w:szCs w:val="22"/>
              </w:rPr>
              <w:t>- metodologia didattica ritenuta più idonea;</w:t>
            </w:r>
          </w:p>
          <w:p w14:paraId="2B359C7F" w14:textId="77777777" w:rsidR="0054156A" w:rsidRPr="0054156A" w:rsidRDefault="0054156A" w:rsidP="002B15B3">
            <w:pPr>
              <w:pStyle w:val="Paragrafoelenco"/>
              <w:jc w:val="both"/>
              <w:rPr>
                <w:rFonts w:ascii="Times New Roman" w:hAnsi="Times New Roman"/>
                <w:i/>
                <w:iCs/>
                <w:color w:val="000000" w:themeColor="text1"/>
                <w:szCs w:val="22"/>
              </w:rPr>
            </w:pPr>
            <w:r w:rsidRPr="0054156A">
              <w:rPr>
                <w:rFonts w:ascii="Times New Roman" w:hAnsi="Times New Roman"/>
                <w:i/>
                <w:iCs/>
                <w:color w:val="000000" w:themeColor="text1"/>
                <w:szCs w:val="22"/>
              </w:rPr>
              <w:lastRenderedPageBreak/>
              <w:t>- strumenti attuativi;</w:t>
            </w:r>
          </w:p>
          <w:p w14:paraId="42C17121" w14:textId="77777777" w:rsidR="0054156A" w:rsidRPr="0054156A" w:rsidRDefault="0054156A" w:rsidP="002B15B3">
            <w:pPr>
              <w:pStyle w:val="Paragrafoelenco"/>
              <w:jc w:val="both"/>
              <w:rPr>
                <w:rFonts w:ascii="Times New Roman" w:hAnsi="Times New Roman"/>
                <w:i/>
                <w:iCs/>
                <w:color w:val="000000" w:themeColor="text1"/>
                <w:szCs w:val="22"/>
              </w:rPr>
            </w:pPr>
            <w:r w:rsidRPr="0054156A">
              <w:rPr>
                <w:rFonts w:ascii="Times New Roman" w:hAnsi="Times New Roman"/>
                <w:i/>
                <w:iCs/>
                <w:color w:val="000000" w:themeColor="text1"/>
                <w:szCs w:val="22"/>
              </w:rPr>
              <w:t>- risorse necessarie;</w:t>
            </w:r>
          </w:p>
          <w:p w14:paraId="121DD349" w14:textId="77777777" w:rsidR="0054156A" w:rsidRPr="0054156A" w:rsidRDefault="0054156A" w:rsidP="002B15B3">
            <w:pPr>
              <w:pStyle w:val="Paragrafoelenco"/>
              <w:jc w:val="both"/>
              <w:rPr>
                <w:rFonts w:ascii="Times New Roman" w:hAnsi="Times New Roman"/>
                <w:i/>
                <w:iCs/>
                <w:color w:val="000000" w:themeColor="text1"/>
                <w:szCs w:val="22"/>
              </w:rPr>
            </w:pPr>
            <w:r w:rsidRPr="0054156A">
              <w:rPr>
                <w:rFonts w:ascii="Times New Roman" w:hAnsi="Times New Roman"/>
                <w:i/>
                <w:iCs/>
                <w:color w:val="000000" w:themeColor="text1"/>
                <w:szCs w:val="22"/>
              </w:rPr>
              <w:t>- qualità degli interventi realizzati.</w:t>
            </w:r>
          </w:p>
          <w:p w14:paraId="1D3F5843" w14:textId="77777777" w:rsidR="0054156A" w:rsidRPr="0054156A" w:rsidRDefault="0054156A" w:rsidP="002B15B3">
            <w:pPr>
              <w:pStyle w:val="Paragrafoelenco"/>
              <w:jc w:val="both"/>
              <w:rPr>
                <w:rFonts w:ascii="Times New Roman" w:hAnsi="Times New Roman"/>
                <w:i/>
                <w:iCs/>
                <w:color w:val="000000" w:themeColor="text1"/>
                <w:szCs w:val="22"/>
              </w:rPr>
            </w:pPr>
            <w:r w:rsidRPr="0054156A">
              <w:rPr>
                <w:rFonts w:ascii="Times New Roman" w:hAnsi="Times New Roman"/>
                <w:i/>
                <w:iCs/>
                <w:color w:val="000000" w:themeColor="text1"/>
                <w:szCs w:val="22"/>
              </w:rPr>
              <w:t>Il sistema metodologico si sviluppa attraverso diverse fasi del processo formativo ossia:</w:t>
            </w:r>
          </w:p>
          <w:p w14:paraId="2229B36C" w14:textId="77777777" w:rsidR="0054156A" w:rsidRPr="0054156A" w:rsidRDefault="0054156A" w:rsidP="002B15B3">
            <w:pPr>
              <w:pStyle w:val="Paragrafoelenco"/>
              <w:jc w:val="both"/>
              <w:rPr>
                <w:rFonts w:ascii="Times New Roman" w:hAnsi="Times New Roman"/>
                <w:i/>
                <w:iCs/>
                <w:color w:val="000000" w:themeColor="text1"/>
                <w:szCs w:val="22"/>
              </w:rPr>
            </w:pPr>
            <w:r w:rsidRPr="0054156A">
              <w:rPr>
                <w:rFonts w:ascii="Times New Roman" w:hAnsi="Times New Roman"/>
                <w:i/>
                <w:iCs/>
                <w:color w:val="000000" w:themeColor="text1"/>
                <w:szCs w:val="22"/>
              </w:rPr>
              <w:t>- rilevazione dei fabbisogni formativi prioritari;</w:t>
            </w:r>
          </w:p>
          <w:p w14:paraId="34D4E8BD" w14:textId="77777777" w:rsidR="0054156A" w:rsidRPr="0054156A" w:rsidRDefault="0054156A" w:rsidP="002B15B3">
            <w:pPr>
              <w:pStyle w:val="Paragrafoelenco"/>
              <w:jc w:val="both"/>
              <w:rPr>
                <w:rFonts w:ascii="Times New Roman" w:hAnsi="Times New Roman"/>
                <w:i/>
                <w:iCs/>
                <w:color w:val="000000" w:themeColor="text1"/>
                <w:szCs w:val="22"/>
              </w:rPr>
            </w:pPr>
            <w:r w:rsidRPr="0054156A">
              <w:rPr>
                <w:rFonts w:ascii="Times New Roman" w:hAnsi="Times New Roman"/>
                <w:i/>
                <w:iCs/>
                <w:color w:val="000000" w:themeColor="text1"/>
                <w:szCs w:val="22"/>
              </w:rPr>
              <w:t>- programmazione degli interventi formativi;</w:t>
            </w:r>
          </w:p>
          <w:p w14:paraId="66F15E78" w14:textId="77777777" w:rsidR="0054156A" w:rsidRPr="0054156A" w:rsidRDefault="0054156A" w:rsidP="002B15B3">
            <w:pPr>
              <w:pStyle w:val="Paragrafoelenco"/>
              <w:jc w:val="both"/>
              <w:rPr>
                <w:rFonts w:ascii="Times New Roman" w:hAnsi="Times New Roman"/>
                <w:i/>
                <w:iCs/>
                <w:color w:val="000000" w:themeColor="text1"/>
                <w:szCs w:val="22"/>
              </w:rPr>
            </w:pPr>
            <w:r w:rsidRPr="0054156A">
              <w:rPr>
                <w:rFonts w:ascii="Times New Roman" w:hAnsi="Times New Roman"/>
                <w:i/>
                <w:iCs/>
                <w:color w:val="000000" w:themeColor="text1"/>
                <w:szCs w:val="22"/>
              </w:rPr>
              <w:t>- analisi delle risorse finanziarie disponibili;</w:t>
            </w:r>
          </w:p>
          <w:p w14:paraId="54C20A31" w14:textId="77777777" w:rsidR="0054156A" w:rsidRPr="0054156A" w:rsidRDefault="0054156A" w:rsidP="002B15B3">
            <w:pPr>
              <w:pStyle w:val="Paragrafoelenco"/>
              <w:jc w:val="both"/>
              <w:rPr>
                <w:rFonts w:ascii="Times New Roman" w:hAnsi="Times New Roman"/>
                <w:i/>
                <w:iCs/>
                <w:color w:val="000000" w:themeColor="text1"/>
                <w:szCs w:val="22"/>
              </w:rPr>
            </w:pPr>
            <w:r w:rsidRPr="0054156A">
              <w:rPr>
                <w:rFonts w:ascii="Times New Roman" w:hAnsi="Times New Roman"/>
                <w:i/>
                <w:iCs/>
                <w:color w:val="000000" w:themeColor="text1"/>
                <w:szCs w:val="22"/>
              </w:rPr>
              <w:t>- organizzazione e gestione dei corsi;</w:t>
            </w:r>
          </w:p>
          <w:p w14:paraId="330DE985" w14:textId="77777777" w:rsidR="0054156A" w:rsidRPr="0054156A" w:rsidRDefault="0054156A" w:rsidP="002B15B3">
            <w:pPr>
              <w:pStyle w:val="Paragrafoelenco"/>
              <w:jc w:val="both"/>
              <w:rPr>
                <w:rFonts w:ascii="Times New Roman" w:hAnsi="Times New Roman"/>
                <w:i/>
                <w:iCs/>
                <w:color w:val="000000" w:themeColor="text1"/>
                <w:szCs w:val="22"/>
              </w:rPr>
            </w:pPr>
            <w:r w:rsidRPr="0054156A">
              <w:rPr>
                <w:rFonts w:ascii="Times New Roman" w:hAnsi="Times New Roman"/>
                <w:i/>
                <w:iCs/>
                <w:color w:val="000000" w:themeColor="text1"/>
                <w:szCs w:val="22"/>
              </w:rPr>
              <w:t>- controllo, analisi e valutazione dei risultati.</w:t>
            </w:r>
          </w:p>
          <w:p w14:paraId="0601F904" w14:textId="77777777" w:rsidR="0054156A" w:rsidRPr="0054156A" w:rsidRDefault="0054156A" w:rsidP="002B15B3">
            <w:pPr>
              <w:pStyle w:val="Paragrafoelenco"/>
              <w:jc w:val="both"/>
              <w:rPr>
                <w:rFonts w:ascii="Times New Roman" w:hAnsi="Times New Roman"/>
                <w:b/>
                <w:bCs/>
                <w:color w:val="000000" w:themeColor="text1"/>
                <w:szCs w:val="22"/>
              </w:rPr>
            </w:pPr>
            <w:r w:rsidRPr="0054156A">
              <w:rPr>
                <w:rFonts w:ascii="Times New Roman" w:hAnsi="Times New Roman"/>
                <w:i/>
                <w:iCs/>
                <w:color w:val="000000" w:themeColor="text1"/>
                <w:szCs w:val="22"/>
              </w:rPr>
              <w:t>I processi formativi devono essere governati, monitorati e controllati per valutarne l’efficacia (crescita professionale, impatto organizzativo, miglioramento dei servizi al cittadino) e la qualità.</w:t>
            </w:r>
          </w:p>
          <w:p w14:paraId="60A72BB4" w14:textId="049C94B8" w:rsidR="00DF060D" w:rsidRPr="00C56DF8" w:rsidRDefault="00263605" w:rsidP="002B15B3">
            <w:pPr>
              <w:pStyle w:val="Paragrafoelenco"/>
              <w:numPr>
                <w:ilvl w:val="0"/>
                <w:numId w:val="7"/>
              </w:numPr>
              <w:jc w:val="both"/>
              <w:rPr>
                <w:rFonts w:ascii="Times New Roman" w:hAnsi="Times New Roman"/>
                <w:b/>
                <w:bCs/>
                <w:szCs w:val="22"/>
              </w:rPr>
            </w:pPr>
            <w:r w:rsidRPr="00C56DF8">
              <w:rPr>
                <w:rFonts w:ascii="Times New Roman" w:hAnsi="Times New Roman"/>
                <w:b/>
                <w:bCs/>
                <w:szCs w:val="22"/>
              </w:rPr>
              <w:t>risorse interne ed esterne disponibili e/o ‘attivabili’ ai fini delle strategie formative:</w:t>
            </w:r>
          </w:p>
          <w:p w14:paraId="05354A1F" w14:textId="77777777" w:rsidR="002B15B3" w:rsidRDefault="002B15B3" w:rsidP="002B15B3">
            <w:pPr>
              <w:pStyle w:val="Default"/>
              <w:jc w:val="both"/>
              <w:rPr>
                <w:sz w:val="23"/>
                <w:szCs w:val="23"/>
              </w:rPr>
            </w:pPr>
          </w:p>
          <w:p w14:paraId="216C88BA" w14:textId="2437A157" w:rsidR="0054156A" w:rsidRDefault="0054156A" w:rsidP="002B15B3">
            <w:pPr>
              <w:pStyle w:val="Default"/>
              <w:jc w:val="both"/>
              <w:rPr>
                <w:sz w:val="23"/>
                <w:szCs w:val="23"/>
              </w:rPr>
            </w:pPr>
            <w:r>
              <w:rPr>
                <w:sz w:val="23"/>
                <w:szCs w:val="23"/>
              </w:rPr>
              <w:t xml:space="preserve">La programmazione e la gestione delle attività formative devono essere condotte tenuto conto delle numerose diposizioni normative emanate nel corso degli anni. Tra queste, i principali sono: </w:t>
            </w:r>
          </w:p>
          <w:p w14:paraId="5BC61160" w14:textId="77777777" w:rsidR="0054156A" w:rsidRDefault="0054156A" w:rsidP="002B15B3">
            <w:pPr>
              <w:pStyle w:val="Default"/>
              <w:spacing w:after="22"/>
              <w:jc w:val="both"/>
              <w:rPr>
                <w:sz w:val="23"/>
                <w:szCs w:val="23"/>
              </w:rPr>
            </w:pPr>
            <w:r>
              <w:rPr>
                <w:rFonts w:ascii="Arial" w:hAnsi="Arial" w:cs="Arial"/>
                <w:sz w:val="23"/>
                <w:szCs w:val="23"/>
              </w:rPr>
              <w:t xml:space="preserve">- </w:t>
            </w:r>
            <w:r>
              <w:rPr>
                <w:sz w:val="23"/>
                <w:szCs w:val="23"/>
              </w:rPr>
              <w:t xml:space="preserve">D.Lgs. 165/2001, art. 1, comma 1, lett. c) , che prevede la “migliore utilizzazione delle risorse umane nelle Pubbliche Amministrazioni, curando la formazione e lo sviluppo professionale dei dipendenti; </w:t>
            </w:r>
          </w:p>
          <w:p w14:paraId="5895667E" w14:textId="77777777" w:rsidR="0054156A" w:rsidRDefault="0054156A" w:rsidP="002B15B3">
            <w:pPr>
              <w:pStyle w:val="Default"/>
              <w:spacing w:after="22"/>
              <w:jc w:val="both"/>
              <w:rPr>
                <w:sz w:val="23"/>
                <w:szCs w:val="23"/>
              </w:rPr>
            </w:pPr>
            <w:r>
              <w:rPr>
                <w:rFonts w:ascii="Arial" w:hAnsi="Arial" w:cs="Arial"/>
                <w:sz w:val="23"/>
                <w:szCs w:val="23"/>
              </w:rPr>
              <w:t xml:space="preserve">- </w:t>
            </w:r>
            <w:r>
              <w:rPr>
                <w:sz w:val="23"/>
                <w:szCs w:val="23"/>
              </w:rPr>
              <w:t xml:space="preserve">Artt. 54 e </w:t>
            </w:r>
            <w:proofErr w:type="spellStart"/>
            <w:r>
              <w:rPr>
                <w:sz w:val="23"/>
                <w:szCs w:val="23"/>
              </w:rPr>
              <w:t>ss</w:t>
            </w:r>
            <w:proofErr w:type="spellEnd"/>
            <w:r>
              <w:rPr>
                <w:sz w:val="23"/>
                <w:szCs w:val="23"/>
              </w:rPr>
              <w:t xml:space="preserve"> CCNL 16/11/2022 che stabiliscono le linee guida generali in materia di formazione e il suo ruolo primario nelle strategie di cambiamento dirette a conseguire una maggiore qualità ed efficacia dell’attività delle amministrazioni; </w:t>
            </w:r>
          </w:p>
          <w:p w14:paraId="7689C8B6" w14:textId="77777777" w:rsidR="0054156A" w:rsidRDefault="0054156A" w:rsidP="002B15B3">
            <w:pPr>
              <w:pStyle w:val="Default"/>
              <w:jc w:val="both"/>
              <w:rPr>
                <w:sz w:val="23"/>
                <w:szCs w:val="23"/>
              </w:rPr>
            </w:pPr>
            <w:r>
              <w:rPr>
                <w:rFonts w:ascii="Arial" w:hAnsi="Arial" w:cs="Arial"/>
                <w:sz w:val="23"/>
                <w:szCs w:val="23"/>
              </w:rPr>
              <w:t xml:space="preserve">- </w:t>
            </w:r>
            <w:r>
              <w:rPr>
                <w:sz w:val="23"/>
                <w:szCs w:val="23"/>
              </w:rPr>
              <w:t xml:space="preserve">Legge 6 novembre 2012, n. 190 “Disposizioni per la prevenzione e la repressione della corruzione e dell'illegalità nella pubblica amministrazione”, e i successivi decreti attuativi (in particolare il D.lgs. 33/13 e il D.lgs. 39/13), che prevedono tra i vari adempimenti, (articolo 1: comma 5, lettera b; comma 8; comma 10, lettera c e comma 11) l’obbligo per tutte le amministrazioni pubbliche di … formare i dipendenti destinati ad operare in settori particolarmente esposti alla corruzione garantendo, come ribadito dall’ANAC, due livelli differenziati di formazione: </w:t>
            </w:r>
          </w:p>
          <w:p w14:paraId="1EE5DF43" w14:textId="77777777" w:rsidR="0054156A" w:rsidRDefault="0054156A" w:rsidP="002B15B3">
            <w:pPr>
              <w:pStyle w:val="Default"/>
              <w:jc w:val="both"/>
              <w:rPr>
                <w:sz w:val="23"/>
                <w:szCs w:val="23"/>
              </w:rPr>
            </w:pPr>
          </w:p>
          <w:p w14:paraId="73B2CB9A" w14:textId="77777777" w:rsidR="0054156A" w:rsidRDefault="0054156A" w:rsidP="002B15B3">
            <w:pPr>
              <w:pStyle w:val="Default"/>
              <w:jc w:val="both"/>
              <w:rPr>
                <w:sz w:val="23"/>
                <w:szCs w:val="23"/>
              </w:rPr>
            </w:pPr>
            <w:r>
              <w:rPr>
                <w:sz w:val="23"/>
                <w:szCs w:val="23"/>
              </w:rPr>
              <w:t xml:space="preserve">o livello generale, rivolto a tutti i dipendenti, riguardante l’aggiornamento delle competenze e le tematiche dell’etica e della legalità; </w:t>
            </w:r>
          </w:p>
          <w:p w14:paraId="2D39D0FA" w14:textId="77777777" w:rsidR="0054156A" w:rsidRDefault="0054156A" w:rsidP="002B15B3">
            <w:pPr>
              <w:pStyle w:val="Default"/>
              <w:jc w:val="both"/>
              <w:rPr>
                <w:sz w:val="23"/>
                <w:szCs w:val="23"/>
              </w:rPr>
            </w:pPr>
            <w:r>
              <w:rPr>
                <w:sz w:val="23"/>
                <w:szCs w:val="23"/>
              </w:rPr>
              <w:t xml:space="preserve">o livello specifico, rivolto al responsabile della prevenzione, ai referenti, ai componenti degli organismi di controllo, ai dirigenti e funzionari addetti alle aree di rischio. In questo caso la formazione dovrà riguardare le politiche, i programmi e i vari strumenti utilizzati per la prevenzione e tematiche settoriali, in relazione al ruolo svolto da ciascun soggetto dell’amministrazione. </w:t>
            </w:r>
          </w:p>
          <w:p w14:paraId="367471A3" w14:textId="4C5C8EED" w:rsidR="0054156A" w:rsidRDefault="0054156A" w:rsidP="002B15B3">
            <w:pPr>
              <w:pStyle w:val="Default"/>
              <w:jc w:val="both"/>
              <w:rPr>
                <w:color w:val="auto"/>
                <w:sz w:val="23"/>
                <w:szCs w:val="23"/>
              </w:rPr>
            </w:pPr>
            <w:r>
              <w:rPr>
                <w:rFonts w:ascii="Arial" w:hAnsi="Arial" w:cs="Arial"/>
                <w:sz w:val="23"/>
                <w:szCs w:val="23"/>
              </w:rPr>
              <w:t xml:space="preserve">- </w:t>
            </w:r>
            <w:r>
              <w:rPr>
                <w:sz w:val="23"/>
                <w:szCs w:val="23"/>
              </w:rPr>
              <w:t xml:space="preserve">Il contenuto dell’articolo 15, comma 5, del decreto Presidente della Repubblica 16 aprile 2013, n. 62, in base a cui: “Al personale delle pubbliche amministrazioni sono rivolte attività formative in materia di trasparenza e integrità, che consentano ai dipendenti di </w:t>
            </w:r>
            <w:r>
              <w:rPr>
                <w:color w:val="auto"/>
                <w:sz w:val="23"/>
                <w:szCs w:val="23"/>
              </w:rPr>
              <w:t xml:space="preserve">conseguire una piena conoscenza dei contenuti del codice di comportamento, nonché un aggiornamento annuale e sistematico sulle misure e sulle disposizioni applicabili in tali ambiti”; </w:t>
            </w:r>
          </w:p>
          <w:p w14:paraId="2C38484B" w14:textId="77777777" w:rsidR="0054156A" w:rsidRDefault="0054156A" w:rsidP="002B15B3">
            <w:pPr>
              <w:pStyle w:val="Default"/>
              <w:spacing w:after="44"/>
              <w:jc w:val="both"/>
              <w:rPr>
                <w:color w:val="auto"/>
                <w:sz w:val="23"/>
                <w:szCs w:val="23"/>
              </w:rPr>
            </w:pPr>
            <w:r>
              <w:rPr>
                <w:rFonts w:ascii="Arial" w:hAnsi="Arial" w:cs="Arial"/>
                <w:color w:val="auto"/>
                <w:sz w:val="23"/>
                <w:szCs w:val="23"/>
              </w:rPr>
              <w:lastRenderedPageBreak/>
              <w:t xml:space="preserve">- </w:t>
            </w:r>
            <w:r>
              <w:rPr>
                <w:color w:val="auto"/>
                <w:sz w:val="23"/>
                <w:szCs w:val="23"/>
              </w:rPr>
              <w:t xml:space="preserve">Il Regolamento generale sulla protezione dei dati (UE) n. 2016/679, la cui attuazione è decorsa dal 25 maggio 2018, il quale prevede, all’articolo 32, paragrafo 4, un obbligo di formazione per tutte le figure (dipendenti e collaboratori) presenti nell’organizzazione degli enti: i Responsabili del trattamento; i Sub-responsabili del trattamento; gli incaricati del trattamento del trattamento e il Responsabile Protezione Dati; </w:t>
            </w:r>
          </w:p>
          <w:p w14:paraId="063A2311" w14:textId="77777777" w:rsidR="0054156A" w:rsidRDefault="0054156A" w:rsidP="002B15B3">
            <w:pPr>
              <w:pStyle w:val="Default"/>
              <w:jc w:val="both"/>
              <w:rPr>
                <w:color w:val="auto"/>
                <w:sz w:val="23"/>
                <w:szCs w:val="23"/>
              </w:rPr>
            </w:pPr>
            <w:r>
              <w:rPr>
                <w:rFonts w:ascii="Arial" w:hAnsi="Arial" w:cs="Arial"/>
                <w:color w:val="auto"/>
                <w:sz w:val="23"/>
                <w:szCs w:val="23"/>
              </w:rPr>
              <w:t xml:space="preserve">- </w:t>
            </w:r>
            <w:r>
              <w:rPr>
                <w:color w:val="auto"/>
                <w:sz w:val="23"/>
                <w:szCs w:val="23"/>
              </w:rPr>
              <w:t xml:space="preserve">Il Codice dell’Amministrazione Digitale (CAD), di cui al decreto legislativo 7 marzo 2005, n. 82, successivamente modificato e integrato (D.lgs. n. 179/2016; D.lgs. n. 217/2017), il quale all’art 13 “Formazione informatica dei dipendenti pubblici” prevede che: </w:t>
            </w:r>
          </w:p>
          <w:p w14:paraId="7F5FF107" w14:textId="77777777" w:rsidR="0054156A" w:rsidRDefault="0054156A" w:rsidP="002B15B3">
            <w:pPr>
              <w:pStyle w:val="Default"/>
              <w:jc w:val="both"/>
              <w:rPr>
                <w:color w:val="auto"/>
                <w:sz w:val="23"/>
                <w:szCs w:val="23"/>
              </w:rPr>
            </w:pPr>
          </w:p>
          <w:p w14:paraId="1EAEA00B" w14:textId="77777777" w:rsidR="0054156A" w:rsidRDefault="0054156A" w:rsidP="002B15B3">
            <w:pPr>
              <w:pStyle w:val="Default"/>
              <w:jc w:val="both"/>
              <w:rPr>
                <w:color w:val="auto"/>
                <w:sz w:val="23"/>
                <w:szCs w:val="23"/>
              </w:rPr>
            </w:pPr>
            <w:r>
              <w:rPr>
                <w:color w:val="auto"/>
                <w:sz w:val="23"/>
                <w:szCs w:val="23"/>
              </w:rPr>
              <w:t xml:space="preserve">o Le pubbliche amministrazioni, nell’ambito delle risorse finanziarie disponibili, attuano politiche di reclutamento e formazione del personale finalizzate alla conoscenza e all’uso delle tecnologie dell’informazione e della comunicazione, nonché dei temi relativi all’accessibilità e alle tecnologie assistive, ai sensi dell’articolo 8 della legge 9 gennaio 2004, n. 4. </w:t>
            </w:r>
          </w:p>
          <w:p w14:paraId="2C3E7B46" w14:textId="77777777" w:rsidR="0054156A" w:rsidRDefault="0054156A" w:rsidP="002B15B3">
            <w:pPr>
              <w:pStyle w:val="Default"/>
              <w:jc w:val="both"/>
              <w:rPr>
                <w:color w:val="auto"/>
                <w:sz w:val="23"/>
                <w:szCs w:val="23"/>
              </w:rPr>
            </w:pPr>
            <w:r>
              <w:rPr>
                <w:color w:val="auto"/>
                <w:sz w:val="23"/>
                <w:szCs w:val="23"/>
              </w:rPr>
              <w:t xml:space="preserve">o 1-bis. Le politiche di formazione di cui al comma 1 sono altresì volte allo sviluppo delle competenze tecnologiche, di informatica giuridica e manageriali dei dirigenti, per la transizione alla modalità operativa digitale; </w:t>
            </w:r>
          </w:p>
          <w:p w14:paraId="740BE586" w14:textId="77777777" w:rsidR="0054156A" w:rsidRDefault="0054156A" w:rsidP="002B15B3">
            <w:pPr>
              <w:pStyle w:val="Default"/>
              <w:spacing w:after="47"/>
              <w:jc w:val="both"/>
              <w:rPr>
                <w:color w:val="auto"/>
                <w:sz w:val="23"/>
                <w:szCs w:val="23"/>
              </w:rPr>
            </w:pPr>
            <w:r>
              <w:rPr>
                <w:rFonts w:ascii="Arial" w:hAnsi="Arial" w:cs="Arial"/>
                <w:color w:val="auto"/>
                <w:sz w:val="23"/>
                <w:szCs w:val="23"/>
              </w:rPr>
              <w:t xml:space="preserve">- </w:t>
            </w:r>
            <w:r>
              <w:rPr>
                <w:color w:val="auto"/>
                <w:sz w:val="23"/>
                <w:szCs w:val="23"/>
              </w:rPr>
              <w:t xml:space="preserve">D.lgs. 9 aprile 2008, n. 81, coordinato con il D.lgs. 3 agosto 2009, n. 106 “TESTO UNICO SULLA SALUTE E SICUREZZA SUL LAVORO” il quale dispone all’art. 37 che: “Il datore di lavoro assicura che ciascun lavoratore riceva una formazione sufficiente ed adeguata in materia di salute e sicurezza, … con particolare riferimento a: concetti di rischio, danno, prevenzione, protezione, organizzazione della prevenzione aziendale, diritti e doveri dei vari soggetti aziendali, organi di vigilanza, controllo, assistenza; rischi riferiti alle mansioni e ai possibili danni e alle conseguenti misure e procedure di prevenzione e protezione caratteristici del settore o comparto di appartenenza dell’azienda… e che i “dirigenti e i preposti ricevono a cura del datore di lavoro, un’adeguata e specifica formazione e un aggiornamento periodico in relazione ai propri compiti in materia di salute e sicurezza del lavoro. …”. </w:t>
            </w:r>
          </w:p>
          <w:p w14:paraId="07712F42" w14:textId="77777777" w:rsidR="0054156A" w:rsidRDefault="0054156A" w:rsidP="002B15B3">
            <w:pPr>
              <w:pStyle w:val="Default"/>
              <w:spacing w:after="47"/>
              <w:jc w:val="both"/>
              <w:rPr>
                <w:color w:val="auto"/>
                <w:sz w:val="23"/>
                <w:szCs w:val="23"/>
              </w:rPr>
            </w:pPr>
            <w:r>
              <w:rPr>
                <w:rFonts w:ascii="Arial" w:hAnsi="Arial" w:cs="Arial"/>
                <w:color w:val="auto"/>
                <w:sz w:val="23"/>
                <w:szCs w:val="23"/>
              </w:rPr>
              <w:t xml:space="preserve">- </w:t>
            </w:r>
            <w:r>
              <w:rPr>
                <w:color w:val="auto"/>
                <w:sz w:val="23"/>
                <w:szCs w:val="23"/>
              </w:rPr>
              <w:t xml:space="preserve">Il “Decreto Reclutamento“ convertito dalla legge 113 del 06/08/2021 in relazione alle indicazioni presenti per la stesura del Piano Integrato di Attività e Organizzazione (PIAO) per la parte formativa ; </w:t>
            </w:r>
          </w:p>
          <w:p w14:paraId="1C2EA7E8" w14:textId="77777777" w:rsidR="0054156A" w:rsidRDefault="0054156A" w:rsidP="002B15B3">
            <w:pPr>
              <w:pStyle w:val="Default"/>
              <w:spacing w:after="47"/>
              <w:jc w:val="both"/>
              <w:rPr>
                <w:color w:val="auto"/>
                <w:sz w:val="23"/>
                <w:szCs w:val="23"/>
              </w:rPr>
            </w:pPr>
            <w:r>
              <w:rPr>
                <w:rFonts w:ascii="Arial" w:hAnsi="Arial" w:cs="Arial"/>
                <w:color w:val="auto"/>
                <w:sz w:val="23"/>
                <w:szCs w:val="23"/>
              </w:rPr>
              <w:t xml:space="preserve">- </w:t>
            </w:r>
            <w:r>
              <w:rPr>
                <w:color w:val="auto"/>
                <w:sz w:val="23"/>
                <w:szCs w:val="23"/>
              </w:rPr>
              <w:t>il “Patto per l’innovazione del lavoro pubblico e la coesione sociale”, siglato in data 10 marzo 2021 tra Governo e le Confederazioni sindacali, il quale prevede, tra le altre cose, che la costruzione della nuova Pubblica Amministrazione si fondi … sulla valorizzazione delle persone nel lavoro, anche attraverso percorsi di crescita e aggiornamento professionale (</w:t>
            </w:r>
            <w:proofErr w:type="spellStart"/>
            <w:r>
              <w:rPr>
                <w:color w:val="auto"/>
                <w:sz w:val="23"/>
                <w:szCs w:val="23"/>
              </w:rPr>
              <w:t>reskilling</w:t>
            </w:r>
            <w:proofErr w:type="spellEnd"/>
            <w:r>
              <w:rPr>
                <w:color w:val="auto"/>
                <w:sz w:val="23"/>
                <w:szCs w:val="23"/>
              </w:rPr>
              <w:t xml:space="preserve">) con un'azione di modernizzazione costante, efficace e continua per centrare le sfide della transizione digitale e della sostenibilità ambientale; che, a tale scopo, bisogna utilizzare i migliori percorsi formativi disponibili, adattivi alle persone, certificati e ritenere ogni pubblico dipendente titolare di un diritto/dovere soggettivo alla formazione, considerata a ogni effetto come attività lavorativa e definita quale attività esigibile dalla contrattazione decentrata; </w:t>
            </w:r>
          </w:p>
          <w:p w14:paraId="44EC3A36" w14:textId="77777777" w:rsidR="0054156A" w:rsidRDefault="0054156A" w:rsidP="002B15B3">
            <w:pPr>
              <w:pStyle w:val="Default"/>
              <w:spacing w:after="47"/>
              <w:jc w:val="both"/>
              <w:rPr>
                <w:color w:val="auto"/>
                <w:sz w:val="23"/>
                <w:szCs w:val="23"/>
              </w:rPr>
            </w:pPr>
            <w:r>
              <w:rPr>
                <w:rFonts w:ascii="Arial" w:hAnsi="Arial" w:cs="Arial"/>
                <w:color w:val="auto"/>
                <w:sz w:val="23"/>
                <w:szCs w:val="23"/>
              </w:rPr>
              <w:t xml:space="preserve">- </w:t>
            </w:r>
            <w:r>
              <w:rPr>
                <w:color w:val="auto"/>
                <w:sz w:val="23"/>
                <w:szCs w:val="23"/>
              </w:rPr>
              <w:t>il Piano strategico per la valorizzazione e lo sviluppo del capitale umano della PA “</w:t>
            </w:r>
            <w:proofErr w:type="spellStart"/>
            <w:r>
              <w:rPr>
                <w:color w:val="auto"/>
                <w:sz w:val="23"/>
                <w:szCs w:val="23"/>
              </w:rPr>
              <w:t>Ri</w:t>
            </w:r>
            <w:proofErr w:type="spellEnd"/>
            <w:r>
              <w:rPr>
                <w:color w:val="auto"/>
                <w:sz w:val="23"/>
                <w:szCs w:val="23"/>
              </w:rPr>
              <w:t xml:space="preserve">-formare la PA. Persone qualificate per qualificare il Paese” (pubblicato il 10 gennaio 2022); </w:t>
            </w:r>
          </w:p>
          <w:p w14:paraId="3581F5AC" w14:textId="77777777" w:rsidR="0054156A" w:rsidRDefault="0054156A" w:rsidP="002B15B3">
            <w:pPr>
              <w:pStyle w:val="Default"/>
              <w:spacing w:after="47"/>
              <w:jc w:val="both"/>
              <w:rPr>
                <w:color w:val="auto"/>
                <w:sz w:val="23"/>
                <w:szCs w:val="23"/>
              </w:rPr>
            </w:pPr>
            <w:r>
              <w:rPr>
                <w:rFonts w:ascii="Arial" w:hAnsi="Arial" w:cs="Arial"/>
                <w:color w:val="auto"/>
                <w:sz w:val="23"/>
                <w:szCs w:val="23"/>
              </w:rPr>
              <w:t xml:space="preserve">- </w:t>
            </w:r>
            <w:r>
              <w:rPr>
                <w:color w:val="auto"/>
                <w:sz w:val="23"/>
                <w:szCs w:val="23"/>
              </w:rPr>
              <w:t xml:space="preserve">il Decreto del Ministro della Funzione Pubblica 8 maggio 2018 (G.U. n° 173/2018), relativo a “Linee di indirizzo per la predisposizione dei piani dei fabbisogni di personale da parte delle amministrazioni pubbliche”; </w:t>
            </w:r>
          </w:p>
          <w:p w14:paraId="55BA88F9" w14:textId="77777777" w:rsidR="0054156A" w:rsidRDefault="0054156A" w:rsidP="002B15B3">
            <w:pPr>
              <w:pStyle w:val="Default"/>
              <w:jc w:val="both"/>
              <w:rPr>
                <w:color w:val="auto"/>
                <w:sz w:val="23"/>
                <w:szCs w:val="23"/>
              </w:rPr>
            </w:pPr>
            <w:r>
              <w:rPr>
                <w:rFonts w:ascii="Arial" w:hAnsi="Arial" w:cs="Arial"/>
                <w:color w:val="auto"/>
                <w:sz w:val="23"/>
                <w:szCs w:val="23"/>
              </w:rPr>
              <w:lastRenderedPageBreak/>
              <w:t xml:space="preserve">- </w:t>
            </w:r>
            <w:r>
              <w:rPr>
                <w:color w:val="auto"/>
                <w:sz w:val="23"/>
                <w:szCs w:val="23"/>
              </w:rPr>
              <w:t xml:space="preserve">il Decreto del Ministro della Funzione Pubblica 22 luglio 2022 (G.U. n° 215/2022), relativo a “Linee di indirizzo per la predisposizione dei piani dei fabbisogni di personale da parte delle amministrazioni pubbliche”. </w:t>
            </w:r>
          </w:p>
          <w:p w14:paraId="1530E2E4" w14:textId="77777777" w:rsidR="0054156A" w:rsidRPr="00C56DF8" w:rsidRDefault="0054156A" w:rsidP="002B15B3">
            <w:pPr>
              <w:pStyle w:val="Paragrafoelenco"/>
              <w:jc w:val="both"/>
              <w:rPr>
                <w:rFonts w:ascii="Times New Roman" w:hAnsi="Times New Roman"/>
                <w:i/>
                <w:iCs/>
                <w:color w:val="FF0000"/>
                <w:szCs w:val="22"/>
              </w:rPr>
            </w:pPr>
          </w:p>
          <w:p w14:paraId="2820BE6C" w14:textId="77777777" w:rsidR="004653DC" w:rsidRPr="00C56DF8" w:rsidRDefault="004653DC" w:rsidP="002B15B3">
            <w:pPr>
              <w:pStyle w:val="Paragrafoelenco"/>
              <w:jc w:val="both"/>
              <w:rPr>
                <w:rFonts w:ascii="Times New Roman" w:hAnsi="Times New Roman"/>
                <w:b/>
                <w:bCs/>
                <w:szCs w:val="22"/>
              </w:rPr>
            </w:pPr>
          </w:p>
          <w:p w14:paraId="071808C0" w14:textId="77777777" w:rsidR="00263605" w:rsidRPr="00C56DF8" w:rsidRDefault="00263605" w:rsidP="002B15B3">
            <w:pPr>
              <w:pStyle w:val="Paragrafoelenco"/>
              <w:numPr>
                <w:ilvl w:val="0"/>
                <w:numId w:val="7"/>
              </w:numPr>
              <w:jc w:val="both"/>
              <w:rPr>
                <w:rFonts w:ascii="Times New Roman" w:hAnsi="Times New Roman"/>
                <w:b/>
                <w:bCs/>
                <w:szCs w:val="22"/>
              </w:rPr>
            </w:pPr>
            <w:r w:rsidRPr="00C56DF8">
              <w:rPr>
                <w:rFonts w:ascii="Times New Roman" w:hAnsi="Times New Roman"/>
                <w:b/>
                <w:bCs/>
                <w:szCs w:val="22"/>
              </w:rPr>
              <w:t>misure volte ad incentivare e favorire l’accesso a percorsi di istruzione e qualificazione del personale (laureato e non):</w:t>
            </w:r>
          </w:p>
          <w:p w14:paraId="236D539A" w14:textId="77777777" w:rsidR="0054156A" w:rsidRDefault="0054156A" w:rsidP="002B15B3">
            <w:pPr>
              <w:pStyle w:val="Default"/>
              <w:jc w:val="both"/>
              <w:rPr>
                <w:sz w:val="23"/>
                <w:szCs w:val="23"/>
              </w:rPr>
            </w:pPr>
            <w:r>
              <w:rPr>
                <w:sz w:val="23"/>
                <w:szCs w:val="23"/>
              </w:rPr>
              <w:t xml:space="preserve">Il presente Piano si ispira ai seguenti principi: </w:t>
            </w:r>
          </w:p>
          <w:p w14:paraId="342D1383" w14:textId="77777777" w:rsidR="0054156A" w:rsidRDefault="0054156A" w:rsidP="002B15B3">
            <w:pPr>
              <w:pStyle w:val="Default"/>
              <w:jc w:val="both"/>
              <w:rPr>
                <w:sz w:val="23"/>
                <w:szCs w:val="23"/>
              </w:rPr>
            </w:pPr>
            <w:r>
              <w:rPr>
                <w:sz w:val="23"/>
                <w:szCs w:val="23"/>
              </w:rPr>
              <w:t xml:space="preserve">1. valorizzazione del personale: il personale è considerato come un soggetto che richiede riconoscimento e sviluppo delle proprie competenze, al fine di erogare servizi più efficienti ai cittadini; </w:t>
            </w:r>
          </w:p>
          <w:p w14:paraId="405256E4" w14:textId="77777777" w:rsidR="0054156A" w:rsidRDefault="0054156A" w:rsidP="002B15B3">
            <w:pPr>
              <w:pStyle w:val="Default"/>
              <w:jc w:val="both"/>
              <w:rPr>
                <w:sz w:val="23"/>
                <w:szCs w:val="23"/>
              </w:rPr>
            </w:pPr>
            <w:r>
              <w:rPr>
                <w:sz w:val="23"/>
                <w:szCs w:val="23"/>
              </w:rPr>
              <w:t xml:space="preserve">2. uguaglianza e imparzialità: il servizio di formazione è offerto a tutti i dipendenti, in relazione alle esigenze formative riscontrate; </w:t>
            </w:r>
          </w:p>
          <w:p w14:paraId="31DC3B8D" w14:textId="77777777" w:rsidR="0054156A" w:rsidRDefault="0054156A" w:rsidP="002B15B3">
            <w:pPr>
              <w:pStyle w:val="Default"/>
              <w:jc w:val="both"/>
              <w:rPr>
                <w:sz w:val="23"/>
                <w:szCs w:val="23"/>
              </w:rPr>
            </w:pPr>
            <w:r>
              <w:rPr>
                <w:sz w:val="23"/>
                <w:szCs w:val="23"/>
              </w:rPr>
              <w:t xml:space="preserve">3. continuità: la formazione è erogata in maniera continuativa; </w:t>
            </w:r>
          </w:p>
          <w:p w14:paraId="68E55814" w14:textId="77777777" w:rsidR="0054156A" w:rsidRDefault="0054156A" w:rsidP="002B15B3">
            <w:pPr>
              <w:pStyle w:val="Default"/>
              <w:jc w:val="both"/>
              <w:rPr>
                <w:sz w:val="23"/>
                <w:szCs w:val="23"/>
              </w:rPr>
            </w:pPr>
            <w:r>
              <w:rPr>
                <w:sz w:val="23"/>
                <w:szCs w:val="23"/>
              </w:rPr>
              <w:t xml:space="preserve">4. partecipazione: il processo di formazione prevede verifiche del grado di soddisfazione dei dipendenti e modi e forme per inoltrare suggerimenti e segnalazioni; </w:t>
            </w:r>
          </w:p>
          <w:p w14:paraId="4170D886" w14:textId="77777777" w:rsidR="0054156A" w:rsidRDefault="0054156A" w:rsidP="002B15B3">
            <w:pPr>
              <w:pStyle w:val="Default"/>
              <w:jc w:val="both"/>
              <w:rPr>
                <w:sz w:val="23"/>
                <w:szCs w:val="23"/>
              </w:rPr>
            </w:pPr>
            <w:r>
              <w:rPr>
                <w:sz w:val="23"/>
                <w:szCs w:val="23"/>
              </w:rPr>
              <w:t xml:space="preserve">5. efficacia: la formazione deve essere monitorata con riguardo agli esiti della stessa in termini di gradimento e impatto sul lavoro valutando i corsi erogati sulle 3 dimensioni del sistema di valutazione della formazione dell’ente (gradimento – apprendimento - trasferibilità ); </w:t>
            </w:r>
          </w:p>
          <w:p w14:paraId="7AA5C0F2" w14:textId="212F5DAE" w:rsidR="00085E6C" w:rsidRPr="000C5BC3" w:rsidRDefault="0054156A" w:rsidP="002B15B3">
            <w:pPr>
              <w:jc w:val="both"/>
              <w:rPr>
                <w:rFonts w:ascii="Calibri" w:hAnsi="Calibri" w:cs="Calibri"/>
                <w:color w:val="000000"/>
                <w:sz w:val="23"/>
                <w:szCs w:val="23"/>
                <w:lang w:eastAsia="en-US"/>
              </w:rPr>
            </w:pPr>
            <w:r w:rsidRPr="000C5BC3">
              <w:rPr>
                <w:rFonts w:ascii="Calibri" w:hAnsi="Calibri" w:cs="Calibri"/>
                <w:color w:val="000000"/>
                <w:sz w:val="23"/>
                <w:szCs w:val="23"/>
                <w:lang w:eastAsia="en-US"/>
              </w:rPr>
              <w:t xml:space="preserve">6. efficienza: la formazione deve essere erogata sulla base di una ponderazione tra qualità della formazione offerta e costi della stessa. </w:t>
            </w:r>
          </w:p>
          <w:p w14:paraId="247BAB0F" w14:textId="77777777" w:rsidR="0054156A" w:rsidRPr="00C56DF8" w:rsidRDefault="0054156A" w:rsidP="002B15B3">
            <w:pPr>
              <w:pStyle w:val="Paragrafoelenco"/>
              <w:jc w:val="both"/>
              <w:rPr>
                <w:rFonts w:ascii="Times New Roman" w:hAnsi="Times New Roman"/>
                <w:i/>
                <w:iCs/>
                <w:color w:val="FF0000"/>
                <w:szCs w:val="22"/>
              </w:rPr>
            </w:pPr>
          </w:p>
          <w:p w14:paraId="7BE64A3A" w14:textId="05D4223F" w:rsidR="005004E3" w:rsidRPr="00C56DF8" w:rsidRDefault="005004E3" w:rsidP="002B15B3">
            <w:pPr>
              <w:pStyle w:val="Paragrafoelenco"/>
              <w:numPr>
                <w:ilvl w:val="0"/>
                <w:numId w:val="7"/>
              </w:numPr>
              <w:jc w:val="both"/>
              <w:rPr>
                <w:rFonts w:ascii="Times New Roman" w:hAnsi="Times New Roman"/>
                <w:b/>
                <w:bCs/>
                <w:szCs w:val="22"/>
              </w:rPr>
            </w:pPr>
            <w:r w:rsidRPr="00C56DF8">
              <w:rPr>
                <w:rFonts w:ascii="Times New Roman" w:hAnsi="Times New Roman"/>
                <w:b/>
                <w:bCs/>
                <w:szCs w:val="22"/>
              </w:rPr>
              <w:t>obiettivi e risultati attesi della formazione, in termini di:</w:t>
            </w:r>
          </w:p>
          <w:p w14:paraId="3FB3378B" w14:textId="77777777" w:rsidR="00DB76B9" w:rsidRPr="00C56DF8" w:rsidRDefault="005004E3" w:rsidP="002B15B3">
            <w:pPr>
              <w:pStyle w:val="Paragrafoelenco"/>
              <w:numPr>
                <w:ilvl w:val="2"/>
                <w:numId w:val="9"/>
              </w:numPr>
              <w:ind w:left="1414"/>
              <w:jc w:val="both"/>
              <w:rPr>
                <w:rFonts w:ascii="Times New Roman" w:hAnsi="Times New Roman"/>
                <w:szCs w:val="22"/>
              </w:rPr>
            </w:pPr>
            <w:r w:rsidRPr="00C56DF8">
              <w:rPr>
                <w:rFonts w:ascii="Times New Roman" w:hAnsi="Times New Roman"/>
                <w:szCs w:val="22"/>
              </w:rPr>
              <w:t>riqualificazione e potenziamento delle competenze</w:t>
            </w:r>
          </w:p>
          <w:p w14:paraId="2BCE06C2" w14:textId="458043EC" w:rsidR="0054156A" w:rsidRDefault="005004E3" w:rsidP="002B15B3">
            <w:pPr>
              <w:pStyle w:val="Paragrafoelenco"/>
              <w:numPr>
                <w:ilvl w:val="2"/>
                <w:numId w:val="9"/>
              </w:numPr>
              <w:ind w:left="1414"/>
              <w:jc w:val="both"/>
              <w:rPr>
                <w:rFonts w:ascii="Times New Roman" w:hAnsi="Times New Roman"/>
                <w:szCs w:val="22"/>
              </w:rPr>
            </w:pPr>
            <w:r w:rsidRPr="00C56DF8">
              <w:rPr>
                <w:rFonts w:ascii="Times New Roman" w:hAnsi="Times New Roman"/>
                <w:szCs w:val="22"/>
              </w:rPr>
              <w:t>livello di istruzione e specializzazione dei dipendenti</w:t>
            </w:r>
          </w:p>
          <w:p w14:paraId="4B095994" w14:textId="77777777" w:rsidR="0054156A" w:rsidRDefault="0054156A" w:rsidP="002B15B3">
            <w:pPr>
              <w:pStyle w:val="Default"/>
              <w:jc w:val="both"/>
              <w:rPr>
                <w:sz w:val="23"/>
                <w:szCs w:val="23"/>
              </w:rPr>
            </w:pPr>
            <w:r>
              <w:rPr>
                <w:sz w:val="23"/>
                <w:szCs w:val="23"/>
              </w:rPr>
              <w:t xml:space="preserve">L’obiettivo prioritario del piano è quello di progettare il modello del sistema di gestione della formazione. </w:t>
            </w:r>
          </w:p>
          <w:p w14:paraId="40BE6419" w14:textId="77777777" w:rsidR="0054156A" w:rsidRDefault="0054156A" w:rsidP="002B15B3">
            <w:pPr>
              <w:pStyle w:val="Default"/>
              <w:jc w:val="both"/>
              <w:rPr>
                <w:sz w:val="23"/>
                <w:szCs w:val="23"/>
              </w:rPr>
            </w:pPr>
            <w:r>
              <w:rPr>
                <w:sz w:val="23"/>
                <w:szCs w:val="23"/>
              </w:rPr>
              <w:t xml:space="preserve">Tale sistema è volto ad assicurare gli strumenti necessari all’assolvimento delle funzioni assegnate al personale ed in seconda battuta a fronteggiare i processi di modernizzazione e di sviluppo organizzativo. </w:t>
            </w:r>
          </w:p>
          <w:p w14:paraId="6312EB0C" w14:textId="77777777" w:rsidR="0054156A" w:rsidRDefault="0054156A" w:rsidP="002B15B3">
            <w:pPr>
              <w:pStyle w:val="Default"/>
              <w:jc w:val="both"/>
              <w:rPr>
                <w:sz w:val="23"/>
                <w:szCs w:val="23"/>
              </w:rPr>
            </w:pPr>
            <w:r>
              <w:rPr>
                <w:sz w:val="23"/>
                <w:szCs w:val="23"/>
              </w:rPr>
              <w:t xml:space="preserve">Gli interventi formativi si propongono di trasmettere idonee competenze, sia di carattere generale che di approfondimento tecnico, perseguendo i seguenti obiettivi: </w:t>
            </w:r>
          </w:p>
          <w:p w14:paraId="67D00EA3" w14:textId="77777777" w:rsidR="0054156A" w:rsidRDefault="0054156A" w:rsidP="002B15B3">
            <w:pPr>
              <w:pStyle w:val="Default"/>
              <w:jc w:val="both"/>
              <w:rPr>
                <w:sz w:val="23"/>
                <w:szCs w:val="23"/>
              </w:rPr>
            </w:pPr>
            <w:r>
              <w:rPr>
                <w:sz w:val="23"/>
                <w:szCs w:val="23"/>
              </w:rPr>
              <w:t xml:space="preserve">- aggiornare il personale rispetto alle modifiche normative, procedurali, disciplinari, professionali; </w:t>
            </w:r>
          </w:p>
          <w:p w14:paraId="33CE76E8" w14:textId="77777777" w:rsidR="0054156A" w:rsidRDefault="0054156A" w:rsidP="002B15B3">
            <w:pPr>
              <w:pStyle w:val="Default"/>
              <w:jc w:val="both"/>
              <w:rPr>
                <w:sz w:val="23"/>
                <w:szCs w:val="23"/>
              </w:rPr>
            </w:pPr>
            <w:r>
              <w:rPr>
                <w:sz w:val="23"/>
                <w:szCs w:val="23"/>
              </w:rPr>
              <w:t xml:space="preserve">- valorizzare nel tempo il patrimonio delle risorse umane; </w:t>
            </w:r>
          </w:p>
          <w:p w14:paraId="12B46725" w14:textId="77777777" w:rsidR="0054156A" w:rsidRDefault="0054156A" w:rsidP="002B15B3">
            <w:pPr>
              <w:pStyle w:val="Default"/>
              <w:jc w:val="both"/>
              <w:rPr>
                <w:sz w:val="23"/>
                <w:szCs w:val="23"/>
              </w:rPr>
            </w:pPr>
            <w:r>
              <w:rPr>
                <w:sz w:val="23"/>
                <w:szCs w:val="23"/>
              </w:rPr>
              <w:t xml:space="preserve">- fornire opportunità di investimento e di crescita professionale da parte di ciascun dipendente, in coerenza con la posizione di lavoro ricoperta; </w:t>
            </w:r>
          </w:p>
          <w:p w14:paraId="2DE5A725" w14:textId="77777777" w:rsidR="0054156A" w:rsidRDefault="0054156A" w:rsidP="002B15B3">
            <w:pPr>
              <w:pStyle w:val="Default"/>
              <w:jc w:val="both"/>
              <w:rPr>
                <w:sz w:val="23"/>
                <w:szCs w:val="23"/>
              </w:rPr>
            </w:pPr>
            <w:r>
              <w:rPr>
                <w:sz w:val="23"/>
                <w:szCs w:val="23"/>
              </w:rPr>
              <w:t xml:space="preserve">- fornire le competenze gestionali, operative e comportamentali di base, funzionali ai diversi ruoli professionali; </w:t>
            </w:r>
          </w:p>
          <w:p w14:paraId="5E4A12D4" w14:textId="77777777" w:rsidR="0054156A" w:rsidRDefault="0054156A" w:rsidP="002B15B3">
            <w:pPr>
              <w:pStyle w:val="Default"/>
              <w:jc w:val="both"/>
              <w:rPr>
                <w:sz w:val="23"/>
                <w:szCs w:val="23"/>
              </w:rPr>
            </w:pPr>
            <w:r>
              <w:rPr>
                <w:sz w:val="23"/>
                <w:szCs w:val="23"/>
              </w:rPr>
              <w:t xml:space="preserve">- preparare il personale alle trasformazioni dell’Amministrazione del Comune, favorendo lo sviluppo di comportamenti coerenti con le innovazioni e con le strategie di crescita del territorio; </w:t>
            </w:r>
          </w:p>
          <w:p w14:paraId="5AC1276E" w14:textId="77777777" w:rsidR="0054156A" w:rsidRDefault="0054156A" w:rsidP="002B15B3">
            <w:pPr>
              <w:pStyle w:val="Default"/>
              <w:jc w:val="both"/>
              <w:rPr>
                <w:sz w:val="23"/>
                <w:szCs w:val="23"/>
              </w:rPr>
            </w:pPr>
            <w:r>
              <w:rPr>
                <w:sz w:val="23"/>
                <w:szCs w:val="23"/>
              </w:rPr>
              <w:lastRenderedPageBreak/>
              <w:t xml:space="preserve">- migliorare il clima organizzativo con idonei interventi di informazione e comunicazione istituzionale; </w:t>
            </w:r>
          </w:p>
          <w:p w14:paraId="3F128DB0" w14:textId="77777777" w:rsidR="0054156A" w:rsidRDefault="0054156A" w:rsidP="002B15B3">
            <w:pPr>
              <w:pStyle w:val="Default"/>
              <w:jc w:val="both"/>
              <w:rPr>
                <w:sz w:val="23"/>
                <w:szCs w:val="23"/>
              </w:rPr>
            </w:pPr>
            <w:r>
              <w:rPr>
                <w:sz w:val="23"/>
                <w:szCs w:val="23"/>
              </w:rPr>
              <w:t xml:space="preserve">- favorire le condizioni idonee all’affermazione di una cultura amministrativa orientata alla società; </w:t>
            </w:r>
          </w:p>
          <w:p w14:paraId="45D273E7" w14:textId="77777777" w:rsidR="0054156A" w:rsidRDefault="0054156A" w:rsidP="002B15B3">
            <w:pPr>
              <w:pStyle w:val="Default"/>
              <w:jc w:val="both"/>
              <w:rPr>
                <w:sz w:val="23"/>
                <w:szCs w:val="23"/>
              </w:rPr>
            </w:pPr>
            <w:r>
              <w:rPr>
                <w:sz w:val="23"/>
                <w:szCs w:val="23"/>
              </w:rPr>
              <w:t xml:space="preserve">- garantire una formazione permanente del personale nelle competenze digitali; </w:t>
            </w:r>
          </w:p>
          <w:p w14:paraId="620E8BE5" w14:textId="35B52C07" w:rsidR="0054156A" w:rsidRDefault="0054156A" w:rsidP="002B15B3">
            <w:pPr>
              <w:jc w:val="both"/>
              <w:rPr>
                <w:sz w:val="23"/>
                <w:szCs w:val="23"/>
              </w:rPr>
            </w:pPr>
            <w:r>
              <w:rPr>
                <w:sz w:val="23"/>
                <w:szCs w:val="23"/>
              </w:rPr>
              <w:t>- sostenere le misure previste dal PTPCT (Piano Triennale di Prevenzione della Corruzione e della Trasparenza);</w:t>
            </w:r>
          </w:p>
          <w:p w14:paraId="3DE68154" w14:textId="77777777" w:rsidR="001F10FF" w:rsidRPr="001F10FF" w:rsidRDefault="001F10FF" w:rsidP="002B15B3">
            <w:pPr>
              <w:pStyle w:val="Paragrafoelenco"/>
              <w:numPr>
                <w:ilvl w:val="0"/>
                <w:numId w:val="7"/>
              </w:numPr>
              <w:jc w:val="both"/>
              <w:rPr>
                <w:rFonts w:ascii="Times New Roman" w:hAnsi="Times New Roman"/>
                <w:b/>
                <w:bCs/>
                <w:szCs w:val="22"/>
              </w:rPr>
            </w:pPr>
            <w:r w:rsidRPr="001F10FF">
              <w:rPr>
                <w:rFonts w:ascii="Times New Roman" w:hAnsi="Times New Roman"/>
                <w:b/>
                <w:bCs/>
                <w:szCs w:val="22"/>
              </w:rPr>
              <w:t>Metodologie di formazione</w:t>
            </w:r>
          </w:p>
          <w:p w14:paraId="4EFC3A53" w14:textId="77777777" w:rsidR="001F10FF" w:rsidRPr="001F10FF" w:rsidRDefault="001F10FF" w:rsidP="002B15B3">
            <w:pPr>
              <w:ind w:left="720"/>
              <w:jc w:val="both"/>
              <w:rPr>
                <w:rFonts w:ascii="Times New Roman" w:hAnsi="Times New Roman"/>
                <w:szCs w:val="22"/>
              </w:rPr>
            </w:pPr>
            <w:r w:rsidRPr="001F10FF">
              <w:rPr>
                <w:rFonts w:ascii="Times New Roman" w:hAnsi="Times New Roman"/>
                <w:szCs w:val="22"/>
              </w:rPr>
              <w:t>Le attività formative potranno essere programmate e realizzate con diverse modalità di erogazione:</w:t>
            </w:r>
          </w:p>
          <w:p w14:paraId="3D564E94" w14:textId="77777777" w:rsidR="001F10FF" w:rsidRPr="001F10FF" w:rsidRDefault="001F10FF" w:rsidP="002B15B3">
            <w:pPr>
              <w:ind w:left="720"/>
              <w:jc w:val="both"/>
              <w:rPr>
                <w:rFonts w:ascii="Times New Roman" w:hAnsi="Times New Roman"/>
                <w:szCs w:val="22"/>
              </w:rPr>
            </w:pPr>
            <w:r w:rsidRPr="001F10FF">
              <w:rPr>
                <w:rFonts w:ascii="Times New Roman" w:hAnsi="Times New Roman"/>
                <w:szCs w:val="22"/>
              </w:rPr>
              <w:t>- Formazione in aula;</w:t>
            </w:r>
          </w:p>
          <w:p w14:paraId="33116819" w14:textId="77777777" w:rsidR="001F10FF" w:rsidRPr="001F10FF" w:rsidRDefault="001F10FF" w:rsidP="002B15B3">
            <w:pPr>
              <w:ind w:left="720"/>
              <w:jc w:val="both"/>
              <w:rPr>
                <w:rFonts w:ascii="Times New Roman" w:hAnsi="Times New Roman"/>
                <w:szCs w:val="22"/>
              </w:rPr>
            </w:pPr>
            <w:r w:rsidRPr="001F10FF">
              <w:rPr>
                <w:rFonts w:ascii="Times New Roman" w:hAnsi="Times New Roman"/>
                <w:szCs w:val="22"/>
              </w:rPr>
              <w:t>- Formazione a distanza attraverso webinar e streaming;</w:t>
            </w:r>
          </w:p>
          <w:p w14:paraId="02AE82E0" w14:textId="77777777" w:rsidR="00BD3813" w:rsidRDefault="001F10FF" w:rsidP="002B15B3">
            <w:pPr>
              <w:ind w:left="720"/>
              <w:jc w:val="both"/>
              <w:rPr>
                <w:rFonts w:ascii="Times New Roman" w:hAnsi="Times New Roman"/>
                <w:szCs w:val="22"/>
              </w:rPr>
            </w:pPr>
            <w:r w:rsidRPr="001F10FF">
              <w:rPr>
                <w:rFonts w:ascii="Times New Roman" w:hAnsi="Times New Roman"/>
                <w:szCs w:val="22"/>
              </w:rPr>
              <w:t>- Attività di affiancamento sul posto di lavoro.</w:t>
            </w:r>
          </w:p>
          <w:p w14:paraId="447CBDC0" w14:textId="77777777" w:rsidR="001F10FF" w:rsidRPr="001F10FF" w:rsidRDefault="001F10FF" w:rsidP="002B15B3">
            <w:pPr>
              <w:pStyle w:val="Paragrafoelenco"/>
              <w:numPr>
                <w:ilvl w:val="0"/>
                <w:numId w:val="7"/>
              </w:numPr>
              <w:jc w:val="both"/>
              <w:rPr>
                <w:rFonts w:ascii="Times New Roman" w:hAnsi="Times New Roman"/>
                <w:szCs w:val="22"/>
              </w:rPr>
            </w:pPr>
            <w:r w:rsidRPr="001F10FF">
              <w:rPr>
                <w:rFonts w:ascii="Times New Roman" w:hAnsi="Times New Roman"/>
                <w:b/>
                <w:bCs/>
                <w:szCs w:val="22"/>
              </w:rPr>
              <w:t>Programma Formativo per il triennio 2023-2025</w:t>
            </w:r>
          </w:p>
          <w:p w14:paraId="08698E1E" w14:textId="77777777" w:rsidR="001F10FF" w:rsidRDefault="001F10FF" w:rsidP="002B15B3">
            <w:pPr>
              <w:pStyle w:val="Paragrafoelenco"/>
              <w:jc w:val="both"/>
              <w:rPr>
                <w:rFonts w:ascii="Times New Roman" w:hAnsi="Times New Roman"/>
                <w:b/>
                <w:bCs/>
                <w:szCs w:val="22"/>
              </w:rPr>
            </w:pPr>
          </w:p>
          <w:tbl>
            <w:tblPr>
              <w:tblW w:w="5000" w:type="pct"/>
              <w:tblCellMar>
                <w:left w:w="70" w:type="dxa"/>
                <w:right w:w="70" w:type="dxa"/>
              </w:tblCellMar>
              <w:tblLook w:val="04A0" w:firstRow="1" w:lastRow="0" w:firstColumn="1" w:lastColumn="0" w:noHBand="0" w:noVBand="1"/>
            </w:tblPr>
            <w:tblGrid>
              <w:gridCol w:w="6238"/>
              <w:gridCol w:w="1706"/>
              <w:gridCol w:w="1706"/>
              <w:gridCol w:w="1616"/>
            </w:tblGrid>
            <w:tr w:rsidR="001F10FF" w:rsidRPr="001F10FF" w14:paraId="76B47E74" w14:textId="77777777" w:rsidTr="001F10FF">
              <w:trPr>
                <w:trHeight w:val="390"/>
              </w:trPr>
              <w:tc>
                <w:tcPr>
                  <w:tcW w:w="5000" w:type="pct"/>
                  <w:gridSpan w:val="4"/>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C4FA687" w14:textId="77777777" w:rsidR="001F10FF" w:rsidRPr="001F10FF" w:rsidRDefault="001F10FF" w:rsidP="002B15B3">
                  <w:pPr>
                    <w:jc w:val="both"/>
                    <w:rPr>
                      <w:rFonts w:ascii="Calibri" w:hAnsi="Calibri" w:cs="Calibri"/>
                      <w:b/>
                      <w:bCs/>
                      <w:color w:val="000000"/>
                      <w:sz w:val="18"/>
                      <w:szCs w:val="18"/>
                    </w:rPr>
                  </w:pPr>
                  <w:r w:rsidRPr="001F10FF">
                    <w:rPr>
                      <w:rFonts w:ascii="Calibri" w:hAnsi="Calibri" w:cs="Calibri"/>
                      <w:b/>
                      <w:bCs/>
                      <w:color w:val="000000"/>
                      <w:sz w:val="18"/>
                      <w:szCs w:val="18"/>
                    </w:rPr>
                    <w:t>FORMAZIONE DEL PERSONALE</w:t>
                  </w:r>
                </w:p>
              </w:tc>
            </w:tr>
            <w:tr w:rsidR="001F10FF" w:rsidRPr="001F10FF" w14:paraId="6C340605" w14:textId="77777777" w:rsidTr="001F10FF">
              <w:trPr>
                <w:trHeight w:val="315"/>
              </w:trPr>
              <w:tc>
                <w:tcPr>
                  <w:tcW w:w="2769" w:type="pct"/>
                  <w:vMerge w:val="restar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5641A2F" w14:textId="77777777" w:rsidR="001F10FF" w:rsidRPr="001F10FF" w:rsidRDefault="001F10FF" w:rsidP="002B15B3">
                  <w:pPr>
                    <w:jc w:val="both"/>
                    <w:rPr>
                      <w:rFonts w:ascii="Calibri" w:hAnsi="Calibri" w:cs="Calibri"/>
                      <w:color w:val="000000"/>
                      <w:sz w:val="18"/>
                      <w:szCs w:val="18"/>
                    </w:rPr>
                  </w:pPr>
                  <w:r w:rsidRPr="001F10FF">
                    <w:rPr>
                      <w:rFonts w:ascii="Calibri" w:hAnsi="Calibri" w:cs="Calibri"/>
                      <w:color w:val="000000"/>
                      <w:sz w:val="18"/>
                      <w:szCs w:val="18"/>
                    </w:rPr>
                    <w:t>STATEGIE DI FORMAZIONE</w:t>
                  </w:r>
                </w:p>
              </w:tc>
              <w:tc>
                <w:tcPr>
                  <w:tcW w:w="757" w:type="pct"/>
                  <w:tcBorders>
                    <w:top w:val="single" w:sz="8" w:space="0" w:color="auto"/>
                    <w:left w:val="nil"/>
                    <w:bottom w:val="single" w:sz="8" w:space="0" w:color="auto"/>
                    <w:right w:val="single" w:sz="8" w:space="0" w:color="auto"/>
                  </w:tcBorders>
                  <w:shd w:val="clear" w:color="auto" w:fill="auto"/>
                  <w:noWrap/>
                  <w:vAlign w:val="bottom"/>
                  <w:hideMark/>
                </w:tcPr>
                <w:p w14:paraId="6C4D423B" w14:textId="02291FD3" w:rsidR="001F10FF" w:rsidRPr="001F10FF" w:rsidRDefault="001F10FF" w:rsidP="002B15B3">
                  <w:pPr>
                    <w:jc w:val="both"/>
                    <w:rPr>
                      <w:rFonts w:ascii="Calibri" w:hAnsi="Calibri" w:cs="Calibri"/>
                      <w:b/>
                      <w:bCs/>
                      <w:color w:val="000000"/>
                      <w:sz w:val="18"/>
                      <w:szCs w:val="18"/>
                    </w:rPr>
                  </w:pPr>
                  <w:r w:rsidRPr="001F10FF">
                    <w:rPr>
                      <w:rFonts w:ascii="Calibri" w:hAnsi="Calibri" w:cs="Calibri"/>
                      <w:b/>
                      <w:bCs/>
                      <w:color w:val="000000"/>
                      <w:sz w:val="18"/>
                      <w:szCs w:val="18"/>
                    </w:rPr>
                    <w:t>ANNO 202</w:t>
                  </w:r>
                  <w:r>
                    <w:rPr>
                      <w:rFonts w:ascii="Calibri" w:hAnsi="Calibri" w:cs="Calibri"/>
                      <w:b/>
                      <w:bCs/>
                      <w:color w:val="000000"/>
                      <w:sz w:val="18"/>
                      <w:szCs w:val="18"/>
                    </w:rPr>
                    <w:t>3</w:t>
                  </w:r>
                </w:p>
              </w:tc>
              <w:tc>
                <w:tcPr>
                  <w:tcW w:w="757" w:type="pct"/>
                  <w:tcBorders>
                    <w:top w:val="single" w:sz="8" w:space="0" w:color="auto"/>
                    <w:left w:val="nil"/>
                    <w:bottom w:val="single" w:sz="8" w:space="0" w:color="auto"/>
                    <w:right w:val="nil"/>
                  </w:tcBorders>
                  <w:shd w:val="clear" w:color="auto" w:fill="auto"/>
                  <w:noWrap/>
                  <w:vAlign w:val="bottom"/>
                  <w:hideMark/>
                </w:tcPr>
                <w:p w14:paraId="6AF2C45F" w14:textId="3E869906" w:rsidR="001F10FF" w:rsidRPr="001F10FF" w:rsidRDefault="001F10FF" w:rsidP="002B15B3">
                  <w:pPr>
                    <w:jc w:val="both"/>
                    <w:rPr>
                      <w:rFonts w:ascii="Calibri" w:hAnsi="Calibri" w:cs="Calibri"/>
                      <w:b/>
                      <w:bCs/>
                      <w:color w:val="000000"/>
                      <w:sz w:val="18"/>
                      <w:szCs w:val="18"/>
                    </w:rPr>
                  </w:pPr>
                  <w:r w:rsidRPr="001F10FF">
                    <w:rPr>
                      <w:rFonts w:ascii="Calibri" w:hAnsi="Calibri" w:cs="Calibri"/>
                      <w:b/>
                      <w:bCs/>
                      <w:color w:val="000000"/>
                      <w:sz w:val="18"/>
                      <w:szCs w:val="18"/>
                    </w:rPr>
                    <w:t>ANNO 202</w:t>
                  </w:r>
                  <w:r>
                    <w:rPr>
                      <w:rFonts w:ascii="Calibri" w:hAnsi="Calibri" w:cs="Calibri"/>
                      <w:b/>
                      <w:bCs/>
                      <w:color w:val="000000"/>
                      <w:sz w:val="18"/>
                      <w:szCs w:val="18"/>
                    </w:rPr>
                    <w:t>4</w:t>
                  </w:r>
                </w:p>
              </w:tc>
              <w:tc>
                <w:tcPr>
                  <w:tcW w:w="717"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E6462EC" w14:textId="16BC77AA" w:rsidR="001F10FF" w:rsidRPr="001F10FF" w:rsidRDefault="001F10FF" w:rsidP="002B15B3">
                  <w:pPr>
                    <w:jc w:val="both"/>
                    <w:rPr>
                      <w:rFonts w:ascii="Calibri" w:hAnsi="Calibri" w:cs="Calibri"/>
                      <w:b/>
                      <w:bCs/>
                      <w:color w:val="000000"/>
                      <w:sz w:val="18"/>
                      <w:szCs w:val="18"/>
                    </w:rPr>
                  </w:pPr>
                  <w:r w:rsidRPr="001F10FF">
                    <w:rPr>
                      <w:rFonts w:ascii="Calibri" w:hAnsi="Calibri" w:cs="Calibri"/>
                      <w:b/>
                      <w:bCs/>
                      <w:color w:val="000000"/>
                      <w:sz w:val="18"/>
                      <w:szCs w:val="18"/>
                    </w:rPr>
                    <w:t>ANNO 202</w:t>
                  </w:r>
                  <w:r>
                    <w:rPr>
                      <w:rFonts w:ascii="Calibri" w:hAnsi="Calibri" w:cs="Calibri"/>
                      <w:b/>
                      <w:bCs/>
                      <w:color w:val="000000"/>
                      <w:sz w:val="18"/>
                      <w:szCs w:val="18"/>
                    </w:rPr>
                    <w:t>5</w:t>
                  </w:r>
                </w:p>
              </w:tc>
            </w:tr>
            <w:tr w:rsidR="001F10FF" w:rsidRPr="001F10FF" w14:paraId="5DB3082D" w14:textId="77777777" w:rsidTr="001F10FF">
              <w:trPr>
                <w:trHeight w:val="300"/>
              </w:trPr>
              <w:tc>
                <w:tcPr>
                  <w:tcW w:w="2769" w:type="pct"/>
                  <w:vMerge/>
                  <w:tcBorders>
                    <w:top w:val="single" w:sz="8" w:space="0" w:color="auto"/>
                    <w:left w:val="single" w:sz="8" w:space="0" w:color="auto"/>
                    <w:bottom w:val="single" w:sz="8" w:space="0" w:color="auto"/>
                    <w:right w:val="single" w:sz="8" w:space="0" w:color="auto"/>
                  </w:tcBorders>
                  <w:vAlign w:val="center"/>
                  <w:hideMark/>
                </w:tcPr>
                <w:p w14:paraId="22D7EBA0" w14:textId="77777777" w:rsidR="001F10FF" w:rsidRPr="001F10FF" w:rsidRDefault="001F10FF" w:rsidP="002B15B3">
                  <w:pPr>
                    <w:jc w:val="both"/>
                    <w:rPr>
                      <w:rFonts w:ascii="Calibri" w:hAnsi="Calibri" w:cs="Calibri"/>
                      <w:color w:val="000000"/>
                      <w:sz w:val="18"/>
                      <w:szCs w:val="18"/>
                    </w:rPr>
                  </w:pPr>
                </w:p>
              </w:tc>
              <w:tc>
                <w:tcPr>
                  <w:tcW w:w="757" w:type="pct"/>
                  <w:tcBorders>
                    <w:top w:val="single" w:sz="8" w:space="0" w:color="auto"/>
                    <w:left w:val="nil"/>
                    <w:bottom w:val="single" w:sz="8" w:space="0" w:color="auto"/>
                    <w:right w:val="single" w:sz="8" w:space="0" w:color="auto"/>
                  </w:tcBorders>
                  <w:shd w:val="clear" w:color="auto" w:fill="auto"/>
                  <w:noWrap/>
                  <w:vAlign w:val="bottom"/>
                  <w:hideMark/>
                </w:tcPr>
                <w:p w14:paraId="50770BB3" w14:textId="77777777" w:rsidR="001F10FF" w:rsidRPr="001F10FF" w:rsidRDefault="001F10FF" w:rsidP="002B15B3">
                  <w:pPr>
                    <w:jc w:val="both"/>
                    <w:rPr>
                      <w:rFonts w:ascii="Calibri" w:hAnsi="Calibri" w:cs="Calibri"/>
                      <w:b/>
                      <w:bCs/>
                      <w:color w:val="000000"/>
                      <w:sz w:val="18"/>
                      <w:szCs w:val="18"/>
                    </w:rPr>
                  </w:pPr>
                  <w:r w:rsidRPr="001F10FF">
                    <w:rPr>
                      <w:rFonts w:ascii="Calibri" w:hAnsi="Calibri" w:cs="Calibri"/>
                      <w:b/>
                      <w:bCs/>
                      <w:color w:val="000000"/>
                      <w:sz w:val="18"/>
                      <w:szCs w:val="18"/>
                    </w:rPr>
                    <w:t>N. DIP</w:t>
                  </w:r>
                </w:p>
              </w:tc>
              <w:tc>
                <w:tcPr>
                  <w:tcW w:w="757" w:type="pct"/>
                  <w:tcBorders>
                    <w:top w:val="single" w:sz="8" w:space="0" w:color="auto"/>
                    <w:left w:val="nil"/>
                    <w:bottom w:val="single" w:sz="8" w:space="0" w:color="auto"/>
                    <w:right w:val="single" w:sz="8" w:space="0" w:color="auto"/>
                  </w:tcBorders>
                  <w:shd w:val="clear" w:color="auto" w:fill="auto"/>
                  <w:noWrap/>
                  <w:vAlign w:val="bottom"/>
                  <w:hideMark/>
                </w:tcPr>
                <w:p w14:paraId="0208C32C" w14:textId="77777777" w:rsidR="001F10FF" w:rsidRPr="001F10FF" w:rsidRDefault="001F10FF" w:rsidP="002B15B3">
                  <w:pPr>
                    <w:jc w:val="both"/>
                    <w:rPr>
                      <w:rFonts w:ascii="Calibri" w:hAnsi="Calibri" w:cs="Calibri"/>
                      <w:b/>
                      <w:bCs/>
                      <w:color w:val="000000"/>
                      <w:sz w:val="18"/>
                      <w:szCs w:val="18"/>
                    </w:rPr>
                  </w:pPr>
                  <w:r w:rsidRPr="001F10FF">
                    <w:rPr>
                      <w:rFonts w:ascii="Calibri" w:hAnsi="Calibri" w:cs="Calibri"/>
                      <w:b/>
                      <w:bCs/>
                      <w:color w:val="000000"/>
                      <w:sz w:val="18"/>
                      <w:szCs w:val="18"/>
                    </w:rPr>
                    <w:t>N. DIP</w:t>
                  </w:r>
                </w:p>
              </w:tc>
              <w:tc>
                <w:tcPr>
                  <w:tcW w:w="717" w:type="pct"/>
                  <w:tcBorders>
                    <w:top w:val="single" w:sz="8" w:space="0" w:color="auto"/>
                    <w:left w:val="nil"/>
                    <w:bottom w:val="single" w:sz="8" w:space="0" w:color="auto"/>
                    <w:right w:val="single" w:sz="8" w:space="0" w:color="auto"/>
                  </w:tcBorders>
                  <w:shd w:val="clear" w:color="auto" w:fill="auto"/>
                  <w:noWrap/>
                  <w:vAlign w:val="bottom"/>
                  <w:hideMark/>
                </w:tcPr>
                <w:p w14:paraId="25342D1A" w14:textId="77777777" w:rsidR="001F10FF" w:rsidRPr="001F10FF" w:rsidRDefault="001F10FF" w:rsidP="002B15B3">
                  <w:pPr>
                    <w:jc w:val="both"/>
                    <w:rPr>
                      <w:rFonts w:ascii="Calibri" w:hAnsi="Calibri" w:cs="Calibri"/>
                      <w:b/>
                      <w:bCs/>
                      <w:color w:val="000000"/>
                      <w:sz w:val="18"/>
                      <w:szCs w:val="18"/>
                    </w:rPr>
                  </w:pPr>
                  <w:r w:rsidRPr="001F10FF">
                    <w:rPr>
                      <w:rFonts w:ascii="Calibri" w:hAnsi="Calibri" w:cs="Calibri"/>
                      <w:b/>
                      <w:bCs/>
                      <w:color w:val="000000"/>
                      <w:sz w:val="18"/>
                      <w:szCs w:val="18"/>
                    </w:rPr>
                    <w:t>N. DIP</w:t>
                  </w:r>
                </w:p>
              </w:tc>
            </w:tr>
            <w:tr w:rsidR="001F10FF" w:rsidRPr="001F10FF" w14:paraId="519D220F" w14:textId="77777777" w:rsidTr="001F10FF">
              <w:trPr>
                <w:trHeight w:val="300"/>
              </w:trPr>
              <w:tc>
                <w:tcPr>
                  <w:tcW w:w="2769" w:type="pct"/>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384D8D00" w14:textId="77777777" w:rsidR="001F10FF" w:rsidRPr="001F10FF" w:rsidRDefault="001F10FF" w:rsidP="002B15B3">
                  <w:pPr>
                    <w:jc w:val="both"/>
                    <w:rPr>
                      <w:rFonts w:ascii="Calibri" w:hAnsi="Calibri" w:cs="Calibri"/>
                      <w:color w:val="000000"/>
                      <w:sz w:val="18"/>
                      <w:szCs w:val="18"/>
                    </w:rPr>
                  </w:pPr>
                  <w:r w:rsidRPr="001F10FF">
                    <w:rPr>
                      <w:rFonts w:ascii="Calibri" w:hAnsi="Calibri" w:cs="Calibri"/>
                      <w:color w:val="000000"/>
                      <w:sz w:val="18"/>
                      <w:szCs w:val="18"/>
                    </w:rPr>
                    <w:t>Formazione sulla digitalizzazione della PA</w:t>
                  </w:r>
                </w:p>
              </w:tc>
              <w:tc>
                <w:tcPr>
                  <w:tcW w:w="757" w:type="pct"/>
                  <w:tcBorders>
                    <w:top w:val="single" w:sz="8" w:space="0" w:color="auto"/>
                    <w:left w:val="nil"/>
                    <w:bottom w:val="single" w:sz="8" w:space="0" w:color="auto"/>
                    <w:right w:val="single" w:sz="4" w:space="0" w:color="auto"/>
                  </w:tcBorders>
                  <w:shd w:val="clear" w:color="auto" w:fill="auto"/>
                  <w:noWrap/>
                  <w:vAlign w:val="bottom"/>
                  <w:hideMark/>
                </w:tcPr>
                <w:p w14:paraId="12270CFF" w14:textId="4ECE66AD" w:rsidR="001F10FF" w:rsidRPr="001F10FF" w:rsidRDefault="00CD3EEE" w:rsidP="002B15B3">
                  <w:pPr>
                    <w:jc w:val="both"/>
                    <w:rPr>
                      <w:rFonts w:ascii="Calibri" w:hAnsi="Calibri" w:cs="Calibri"/>
                      <w:color w:val="000000"/>
                      <w:sz w:val="18"/>
                      <w:szCs w:val="18"/>
                    </w:rPr>
                  </w:pPr>
                  <w:r>
                    <w:rPr>
                      <w:rFonts w:ascii="Calibri" w:hAnsi="Calibri" w:cs="Calibri"/>
                      <w:color w:val="000000"/>
                      <w:sz w:val="18"/>
                      <w:szCs w:val="18"/>
                    </w:rPr>
                    <w:t>40</w:t>
                  </w:r>
                </w:p>
              </w:tc>
              <w:tc>
                <w:tcPr>
                  <w:tcW w:w="757" w:type="pct"/>
                  <w:tcBorders>
                    <w:top w:val="single" w:sz="8" w:space="0" w:color="auto"/>
                    <w:left w:val="nil"/>
                    <w:bottom w:val="single" w:sz="8" w:space="0" w:color="auto"/>
                    <w:right w:val="single" w:sz="4" w:space="0" w:color="auto"/>
                  </w:tcBorders>
                  <w:shd w:val="clear" w:color="auto" w:fill="auto"/>
                  <w:noWrap/>
                  <w:vAlign w:val="bottom"/>
                  <w:hideMark/>
                </w:tcPr>
                <w:p w14:paraId="7F2A5DDC" w14:textId="2592C83C" w:rsidR="001F10FF" w:rsidRPr="001F10FF" w:rsidRDefault="00CD3EEE" w:rsidP="002B15B3">
                  <w:pPr>
                    <w:jc w:val="both"/>
                    <w:rPr>
                      <w:rFonts w:ascii="Calibri" w:hAnsi="Calibri" w:cs="Calibri"/>
                      <w:color w:val="000000"/>
                      <w:sz w:val="18"/>
                      <w:szCs w:val="18"/>
                    </w:rPr>
                  </w:pPr>
                  <w:r>
                    <w:rPr>
                      <w:rFonts w:ascii="Calibri" w:hAnsi="Calibri" w:cs="Calibri"/>
                      <w:color w:val="000000"/>
                      <w:sz w:val="18"/>
                      <w:szCs w:val="18"/>
                    </w:rPr>
                    <w:t>40</w:t>
                  </w:r>
                </w:p>
              </w:tc>
              <w:tc>
                <w:tcPr>
                  <w:tcW w:w="717" w:type="pct"/>
                  <w:tcBorders>
                    <w:top w:val="single" w:sz="8" w:space="0" w:color="auto"/>
                    <w:left w:val="nil"/>
                    <w:bottom w:val="single" w:sz="8" w:space="0" w:color="auto"/>
                    <w:right w:val="single" w:sz="8" w:space="0" w:color="auto"/>
                  </w:tcBorders>
                  <w:shd w:val="clear" w:color="auto" w:fill="auto"/>
                  <w:noWrap/>
                  <w:vAlign w:val="bottom"/>
                  <w:hideMark/>
                </w:tcPr>
                <w:p w14:paraId="175FCF37" w14:textId="74DA3321" w:rsidR="001F10FF" w:rsidRPr="001F10FF" w:rsidRDefault="00CD3EEE" w:rsidP="002B15B3">
                  <w:pPr>
                    <w:jc w:val="both"/>
                    <w:rPr>
                      <w:rFonts w:ascii="Calibri" w:hAnsi="Calibri" w:cs="Calibri"/>
                      <w:color w:val="000000"/>
                      <w:sz w:val="18"/>
                      <w:szCs w:val="18"/>
                    </w:rPr>
                  </w:pPr>
                  <w:r>
                    <w:rPr>
                      <w:rFonts w:ascii="Calibri" w:hAnsi="Calibri" w:cs="Calibri"/>
                      <w:color w:val="000000"/>
                      <w:sz w:val="18"/>
                      <w:szCs w:val="18"/>
                    </w:rPr>
                    <w:t>40</w:t>
                  </w:r>
                </w:p>
              </w:tc>
            </w:tr>
            <w:tr w:rsidR="001F10FF" w:rsidRPr="001F10FF" w14:paraId="425A4451" w14:textId="77777777" w:rsidTr="001F10FF">
              <w:trPr>
                <w:trHeight w:val="300"/>
              </w:trPr>
              <w:tc>
                <w:tcPr>
                  <w:tcW w:w="2769" w:type="pct"/>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14307251" w14:textId="77777777" w:rsidR="001F10FF" w:rsidRPr="001F10FF" w:rsidRDefault="001F10FF" w:rsidP="002B15B3">
                  <w:pPr>
                    <w:jc w:val="both"/>
                    <w:rPr>
                      <w:rFonts w:ascii="Calibri" w:hAnsi="Calibri" w:cs="Calibri"/>
                      <w:color w:val="000000"/>
                      <w:sz w:val="18"/>
                      <w:szCs w:val="18"/>
                    </w:rPr>
                  </w:pPr>
                  <w:r w:rsidRPr="001F10FF">
                    <w:rPr>
                      <w:rFonts w:ascii="Calibri" w:hAnsi="Calibri" w:cs="Calibri"/>
                      <w:color w:val="000000"/>
                      <w:sz w:val="18"/>
                      <w:szCs w:val="18"/>
                    </w:rPr>
                    <w:t>Formazione sull'anti corruzione</w:t>
                  </w:r>
                </w:p>
              </w:tc>
              <w:tc>
                <w:tcPr>
                  <w:tcW w:w="757" w:type="pct"/>
                  <w:tcBorders>
                    <w:top w:val="single" w:sz="8" w:space="0" w:color="auto"/>
                    <w:left w:val="nil"/>
                    <w:bottom w:val="single" w:sz="8" w:space="0" w:color="auto"/>
                    <w:right w:val="single" w:sz="4" w:space="0" w:color="auto"/>
                  </w:tcBorders>
                  <w:shd w:val="clear" w:color="auto" w:fill="auto"/>
                  <w:noWrap/>
                  <w:vAlign w:val="bottom"/>
                  <w:hideMark/>
                </w:tcPr>
                <w:p w14:paraId="219E513D" w14:textId="7BCEFD52" w:rsidR="001F10FF" w:rsidRPr="001F10FF" w:rsidRDefault="00CD3EEE" w:rsidP="002B15B3">
                  <w:pPr>
                    <w:jc w:val="both"/>
                    <w:rPr>
                      <w:rFonts w:ascii="Calibri" w:hAnsi="Calibri" w:cs="Calibri"/>
                      <w:color w:val="000000"/>
                      <w:sz w:val="18"/>
                      <w:szCs w:val="18"/>
                    </w:rPr>
                  </w:pPr>
                  <w:r>
                    <w:rPr>
                      <w:rFonts w:ascii="Calibri" w:hAnsi="Calibri" w:cs="Calibri"/>
                      <w:color w:val="000000"/>
                      <w:sz w:val="18"/>
                      <w:szCs w:val="18"/>
                    </w:rPr>
                    <w:t>40</w:t>
                  </w:r>
                </w:p>
              </w:tc>
              <w:tc>
                <w:tcPr>
                  <w:tcW w:w="757" w:type="pct"/>
                  <w:tcBorders>
                    <w:top w:val="single" w:sz="8" w:space="0" w:color="auto"/>
                    <w:left w:val="nil"/>
                    <w:bottom w:val="single" w:sz="8" w:space="0" w:color="auto"/>
                    <w:right w:val="single" w:sz="4" w:space="0" w:color="auto"/>
                  </w:tcBorders>
                  <w:shd w:val="clear" w:color="auto" w:fill="auto"/>
                  <w:noWrap/>
                  <w:vAlign w:val="bottom"/>
                  <w:hideMark/>
                </w:tcPr>
                <w:p w14:paraId="519F5365" w14:textId="5AC85ADE" w:rsidR="001F10FF" w:rsidRPr="001F10FF" w:rsidRDefault="00CD3EEE" w:rsidP="002B15B3">
                  <w:pPr>
                    <w:jc w:val="both"/>
                    <w:rPr>
                      <w:rFonts w:ascii="Calibri" w:hAnsi="Calibri" w:cs="Calibri"/>
                      <w:color w:val="000000"/>
                      <w:sz w:val="18"/>
                      <w:szCs w:val="18"/>
                    </w:rPr>
                  </w:pPr>
                  <w:r>
                    <w:rPr>
                      <w:rFonts w:ascii="Calibri" w:hAnsi="Calibri" w:cs="Calibri"/>
                      <w:color w:val="000000"/>
                      <w:sz w:val="18"/>
                      <w:szCs w:val="18"/>
                    </w:rPr>
                    <w:t>40</w:t>
                  </w:r>
                </w:p>
              </w:tc>
              <w:tc>
                <w:tcPr>
                  <w:tcW w:w="717" w:type="pct"/>
                  <w:tcBorders>
                    <w:top w:val="single" w:sz="8" w:space="0" w:color="auto"/>
                    <w:left w:val="nil"/>
                    <w:bottom w:val="single" w:sz="8" w:space="0" w:color="auto"/>
                    <w:right w:val="single" w:sz="8" w:space="0" w:color="auto"/>
                  </w:tcBorders>
                  <w:shd w:val="clear" w:color="auto" w:fill="auto"/>
                  <w:noWrap/>
                  <w:vAlign w:val="bottom"/>
                  <w:hideMark/>
                </w:tcPr>
                <w:p w14:paraId="684F3968" w14:textId="248C46BD" w:rsidR="001F10FF" w:rsidRPr="001F10FF" w:rsidRDefault="00CD3EEE" w:rsidP="002B15B3">
                  <w:pPr>
                    <w:jc w:val="both"/>
                    <w:rPr>
                      <w:rFonts w:ascii="Calibri" w:hAnsi="Calibri" w:cs="Calibri"/>
                      <w:color w:val="000000"/>
                      <w:sz w:val="18"/>
                      <w:szCs w:val="18"/>
                    </w:rPr>
                  </w:pPr>
                  <w:r>
                    <w:rPr>
                      <w:rFonts w:ascii="Calibri" w:hAnsi="Calibri" w:cs="Calibri"/>
                      <w:color w:val="000000"/>
                      <w:sz w:val="18"/>
                      <w:szCs w:val="18"/>
                    </w:rPr>
                    <w:t>40</w:t>
                  </w:r>
                </w:p>
              </w:tc>
            </w:tr>
            <w:tr w:rsidR="001F10FF" w:rsidRPr="001F10FF" w14:paraId="61BF2DA0" w14:textId="77777777" w:rsidTr="001F10FF">
              <w:trPr>
                <w:trHeight w:val="300"/>
              </w:trPr>
              <w:tc>
                <w:tcPr>
                  <w:tcW w:w="2769" w:type="pct"/>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1BFBA2BB" w14:textId="77777777" w:rsidR="001F10FF" w:rsidRPr="001F10FF" w:rsidRDefault="001F10FF" w:rsidP="002B15B3">
                  <w:pPr>
                    <w:jc w:val="both"/>
                    <w:rPr>
                      <w:rFonts w:ascii="Calibri" w:hAnsi="Calibri" w:cs="Calibri"/>
                      <w:color w:val="000000"/>
                      <w:sz w:val="18"/>
                      <w:szCs w:val="18"/>
                    </w:rPr>
                  </w:pPr>
                  <w:r w:rsidRPr="001F10FF">
                    <w:rPr>
                      <w:rFonts w:ascii="Calibri" w:hAnsi="Calibri" w:cs="Calibri"/>
                      <w:color w:val="000000"/>
                      <w:sz w:val="18"/>
                      <w:szCs w:val="18"/>
                    </w:rPr>
                    <w:t>Formazione sulle risorse PNRR</w:t>
                  </w:r>
                </w:p>
              </w:tc>
              <w:tc>
                <w:tcPr>
                  <w:tcW w:w="757" w:type="pct"/>
                  <w:tcBorders>
                    <w:top w:val="single" w:sz="8" w:space="0" w:color="auto"/>
                    <w:left w:val="nil"/>
                    <w:bottom w:val="single" w:sz="8" w:space="0" w:color="auto"/>
                    <w:right w:val="single" w:sz="4" w:space="0" w:color="auto"/>
                  </w:tcBorders>
                  <w:shd w:val="clear" w:color="auto" w:fill="auto"/>
                  <w:noWrap/>
                  <w:vAlign w:val="bottom"/>
                  <w:hideMark/>
                </w:tcPr>
                <w:p w14:paraId="1F9EA877" w14:textId="057A327F" w:rsidR="001F10FF" w:rsidRPr="001F10FF" w:rsidRDefault="00CD3EEE" w:rsidP="002B15B3">
                  <w:pPr>
                    <w:jc w:val="both"/>
                    <w:rPr>
                      <w:rFonts w:ascii="Calibri" w:hAnsi="Calibri" w:cs="Calibri"/>
                      <w:color w:val="000000"/>
                      <w:sz w:val="18"/>
                      <w:szCs w:val="18"/>
                    </w:rPr>
                  </w:pPr>
                  <w:r>
                    <w:rPr>
                      <w:rFonts w:ascii="Calibri" w:hAnsi="Calibri" w:cs="Calibri"/>
                      <w:color w:val="000000"/>
                      <w:sz w:val="18"/>
                      <w:szCs w:val="18"/>
                    </w:rPr>
                    <w:t>40</w:t>
                  </w:r>
                </w:p>
              </w:tc>
              <w:tc>
                <w:tcPr>
                  <w:tcW w:w="757" w:type="pct"/>
                  <w:tcBorders>
                    <w:top w:val="single" w:sz="8" w:space="0" w:color="auto"/>
                    <w:left w:val="nil"/>
                    <w:bottom w:val="single" w:sz="8" w:space="0" w:color="auto"/>
                    <w:right w:val="single" w:sz="4" w:space="0" w:color="auto"/>
                  </w:tcBorders>
                  <w:shd w:val="clear" w:color="auto" w:fill="auto"/>
                  <w:noWrap/>
                  <w:vAlign w:val="bottom"/>
                  <w:hideMark/>
                </w:tcPr>
                <w:p w14:paraId="24B1B07A" w14:textId="3697730E" w:rsidR="001F10FF" w:rsidRPr="001F10FF" w:rsidRDefault="00CD3EEE" w:rsidP="002B15B3">
                  <w:pPr>
                    <w:jc w:val="both"/>
                    <w:rPr>
                      <w:rFonts w:ascii="Calibri" w:hAnsi="Calibri" w:cs="Calibri"/>
                      <w:color w:val="000000"/>
                      <w:sz w:val="18"/>
                      <w:szCs w:val="18"/>
                    </w:rPr>
                  </w:pPr>
                  <w:r>
                    <w:rPr>
                      <w:rFonts w:ascii="Calibri" w:hAnsi="Calibri" w:cs="Calibri"/>
                      <w:color w:val="000000"/>
                      <w:sz w:val="18"/>
                      <w:szCs w:val="18"/>
                    </w:rPr>
                    <w:t>40</w:t>
                  </w:r>
                </w:p>
              </w:tc>
              <w:tc>
                <w:tcPr>
                  <w:tcW w:w="717" w:type="pct"/>
                  <w:tcBorders>
                    <w:top w:val="single" w:sz="8" w:space="0" w:color="auto"/>
                    <w:left w:val="nil"/>
                    <w:bottom w:val="single" w:sz="8" w:space="0" w:color="auto"/>
                    <w:right w:val="single" w:sz="8" w:space="0" w:color="auto"/>
                  </w:tcBorders>
                  <w:shd w:val="clear" w:color="auto" w:fill="auto"/>
                  <w:noWrap/>
                  <w:vAlign w:val="bottom"/>
                  <w:hideMark/>
                </w:tcPr>
                <w:p w14:paraId="4FCC0A97" w14:textId="736E72AE" w:rsidR="001F10FF" w:rsidRPr="001F10FF" w:rsidRDefault="00CD3EEE" w:rsidP="002B15B3">
                  <w:pPr>
                    <w:jc w:val="both"/>
                    <w:rPr>
                      <w:rFonts w:ascii="Calibri" w:hAnsi="Calibri" w:cs="Calibri"/>
                      <w:color w:val="000000"/>
                      <w:sz w:val="18"/>
                      <w:szCs w:val="18"/>
                    </w:rPr>
                  </w:pPr>
                  <w:r>
                    <w:rPr>
                      <w:rFonts w:ascii="Calibri" w:hAnsi="Calibri" w:cs="Calibri"/>
                      <w:color w:val="000000"/>
                      <w:sz w:val="18"/>
                      <w:szCs w:val="18"/>
                    </w:rPr>
                    <w:t>40</w:t>
                  </w:r>
                </w:p>
              </w:tc>
            </w:tr>
            <w:tr w:rsidR="001F10FF" w:rsidRPr="001F10FF" w14:paraId="5A7CC9C7" w14:textId="77777777" w:rsidTr="001F10FF">
              <w:trPr>
                <w:trHeight w:val="315"/>
              </w:trPr>
              <w:tc>
                <w:tcPr>
                  <w:tcW w:w="5000" w:type="pct"/>
                  <w:gridSpan w:val="4"/>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AEB287A" w14:textId="77777777" w:rsidR="001F10FF" w:rsidRPr="001F10FF" w:rsidRDefault="001F10FF" w:rsidP="002B15B3">
                  <w:pPr>
                    <w:jc w:val="both"/>
                    <w:rPr>
                      <w:rFonts w:ascii="Calibri" w:hAnsi="Calibri" w:cs="Calibri"/>
                      <w:b/>
                      <w:bCs/>
                      <w:color w:val="000000"/>
                      <w:sz w:val="18"/>
                      <w:szCs w:val="18"/>
                    </w:rPr>
                  </w:pPr>
                  <w:r w:rsidRPr="001F10FF">
                    <w:rPr>
                      <w:rFonts w:ascii="Calibri" w:hAnsi="Calibri" w:cs="Calibri"/>
                      <w:b/>
                      <w:bCs/>
                      <w:color w:val="000000"/>
                      <w:sz w:val="18"/>
                      <w:szCs w:val="18"/>
                    </w:rPr>
                    <w:t>PIANO FORMATIVO</w:t>
                  </w:r>
                </w:p>
              </w:tc>
            </w:tr>
            <w:tr w:rsidR="001F10FF" w:rsidRPr="001F10FF" w14:paraId="21F781E4" w14:textId="77777777" w:rsidTr="001F10FF">
              <w:trPr>
                <w:trHeight w:val="600"/>
              </w:trPr>
              <w:tc>
                <w:tcPr>
                  <w:tcW w:w="2769" w:type="pct"/>
                  <w:tcBorders>
                    <w:top w:val="single" w:sz="8" w:space="0" w:color="auto"/>
                    <w:left w:val="single" w:sz="8" w:space="0" w:color="auto"/>
                    <w:bottom w:val="single" w:sz="8" w:space="0" w:color="auto"/>
                    <w:right w:val="single" w:sz="4" w:space="0" w:color="auto"/>
                  </w:tcBorders>
                  <w:shd w:val="clear" w:color="auto" w:fill="auto"/>
                  <w:vAlign w:val="bottom"/>
                  <w:hideMark/>
                </w:tcPr>
                <w:p w14:paraId="0055C212" w14:textId="77777777" w:rsidR="001F10FF" w:rsidRPr="001F10FF" w:rsidRDefault="001F10FF" w:rsidP="002B15B3">
                  <w:pPr>
                    <w:jc w:val="both"/>
                    <w:rPr>
                      <w:rFonts w:ascii="Calibri" w:hAnsi="Calibri" w:cs="Calibri"/>
                      <w:color w:val="000000"/>
                      <w:sz w:val="18"/>
                      <w:szCs w:val="18"/>
                    </w:rPr>
                  </w:pPr>
                  <w:r w:rsidRPr="001F10FF">
                    <w:rPr>
                      <w:rFonts w:ascii="Calibri" w:hAnsi="Calibri" w:cs="Calibri"/>
                      <w:color w:val="000000"/>
                      <w:sz w:val="18"/>
                      <w:szCs w:val="18"/>
                    </w:rPr>
                    <w:t>Ministero dell'interno Formazione continua Segretari Comunali</w:t>
                  </w:r>
                </w:p>
              </w:tc>
              <w:tc>
                <w:tcPr>
                  <w:tcW w:w="757" w:type="pct"/>
                  <w:tcBorders>
                    <w:top w:val="single" w:sz="8" w:space="0" w:color="auto"/>
                    <w:left w:val="nil"/>
                    <w:bottom w:val="single" w:sz="8" w:space="0" w:color="auto"/>
                    <w:right w:val="single" w:sz="4" w:space="0" w:color="auto"/>
                  </w:tcBorders>
                  <w:shd w:val="clear" w:color="auto" w:fill="auto"/>
                  <w:vAlign w:val="bottom"/>
                  <w:hideMark/>
                </w:tcPr>
                <w:p w14:paraId="7502D9CB" w14:textId="77777777" w:rsidR="001F10FF" w:rsidRPr="001F10FF" w:rsidRDefault="001F10FF" w:rsidP="002B15B3">
                  <w:pPr>
                    <w:jc w:val="both"/>
                    <w:rPr>
                      <w:rFonts w:ascii="Calibri" w:hAnsi="Calibri" w:cs="Calibri"/>
                      <w:color w:val="000000"/>
                      <w:sz w:val="18"/>
                      <w:szCs w:val="18"/>
                    </w:rPr>
                  </w:pPr>
                  <w:r w:rsidRPr="001F10FF">
                    <w:rPr>
                      <w:rFonts w:ascii="Calibri" w:hAnsi="Calibri" w:cs="Calibri"/>
                      <w:color w:val="000000"/>
                      <w:sz w:val="18"/>
                      <w:szCs w:val="18"/>
                    </w:rPr>
                    <w:t>calendario eventi</w:t>
                  </w:r>
                </w:p>
              </w:tc>
              <w:tc>
                <w:tcPr>
                  <w:tcW w:w="757" w:type="pct"/>
                  <w:tcBorders>
                    <w:top w:val="single" w:sz="8" w:space="0" w:color="auto"/>
                    <w:left w:val="nil"/>
                    <w:bottom w:val="single" w:sz="8" w:space="0" w:color="auto"/>
                    <w:right w:val="single" w:sz="4" w:space="0" w:color="auto"/>
                  </w:tcBorders>
                  <w:shd w:val="clear" w:color="auto" w:fill="auto"/>
                  <w:vAlign w:val="bottom"/>
                  <w:hideMark/>
                </w:tcPr>
                <w:p w14:paraId="096A35DD" w14:textId="77777777" w:rsidR="001F10FF" w:rsidRPr="001F10FF" w:rsidRDefault="001F10FF" w:rsidP="002B15B3">
                  <w:pPr>
                    <w:jc w:val="both"/>
                    <w:rPr>
                      <w:rFonts w:ascii="Calibri" w:hAnsi="Calibri" w:cs="Calibri"/>
                      <w:color w:val="000000"/>
                      <w:sz w:val="18"/>
                      <w:szCs w:val="18"/>
                    </w:rPr>
                  </w:pPr>
                  <w:r w:rsidRPr="001F10FF">
                    <w:rPr>
                      <w:rFonts w:ascii="Calibri" w:hAnsi="Calibri" w:cs="Calibri"/>
                      <w:color w:val="000000"/>
                      <w:sz w:val="18"/>
                      <w:szCs w:val="18"/>
                    </w:rPr>
                    <w:t>calendario eventi</w:t>
                  </w:r>
                </w:p>
              </w:tc>
              <w:tc>
                <w:tcPr>
                  <w:tcW w:w="717" w:type="pct"/>
                  <w:tcBorders>
                    <w:top w:val="single" w:sz="8" w:space="0" w:color="auto"/>
                    <w:left w:val="nil"/>
                    <w:bottom w:val="single" w:sz="8" w:space="0" w:color="auto"/>
                    <w:right w:val="single" w:sz="8" w:space="0" w:color="auto"/>
                  </w:tcBorders>
                  <w:shd w:val="clear" w:color="auto" w:fill="auto"/>
                  <w:vAlign w:val="bottom"/>
                  <w:hideMark/>
                </w:tcPr>
                <w:p w14:paraId="4AA11D8D" w14:textId="77777777" w:rsidR="001F10FF" w:rsidRPr="001F10FF" w:rsidRDefault="001F10FF" w:rsidP="002B15B3">
                  <w:pPr>
                    <w:jc w:val="both"/>
                    <w:rPr>
                      <w:rFonts w:ascii="Calibri" w:hAnsi="Calibri" w:cs="Calibri"/>
                      <w:color w:val="000000"/>
                      <w:sz w:val="18"/>
                      <w:szCs w:val="18"/>
                    </w:rPr>
                  </w:pPr>
                  <w:r w:rsidRPr="001F10FF">
                    <w:rPr>
                      <w:rFonts w:ascii="Calibri" w:hAnsi="Calibri" w:cs="Calibri"/>
                      <w:color w:val="000000"/>
                      <w:sz w:val="18"/>
                      <w:szCs w:val="18"/>
                    </w:rPr>
                    <w:t>calendario eventi</w:t>
                  </w:r>
                </w:p>
              </w:tc>
            </w:tr>
            <w:tr w:rsidR="001F10FF" w:rsidRPr="001F10FF" w14:paraId="33C76388" w14:textId="77777777" w:rsidTr="001F10FF">
              <w:trPr>
                <w:trHeight w:val="615"/>
              </w:trPr>
              <w:tc>
                <w:tcPr>
                  <w:tcW w:w="2769" w:type="pct"/>
                  <w:tcBorders>
                    <w:top w:val="single" w:sz="8" w:space="0" w:color="auto"/>
                    <w:left w:val="single" w:sz="8" w:space="0" w:color="auto"/>
                    <w:bottom w:val="single" w:sz="8" w:space="0" w:color="auto"/>
                    <w:right w:val="single" w:sz="4" w:space="0" w:color="auto"/>
                  </w:tcBorders>
                  <w:shd w:val="clear" w:color="auto" w:fill="auto"/>
                  <w:vAlign w:val="bottom"/>
                  <w:hideMark/>
                </w:tcPr>
                <w:p w14:paraId="2F3ECF3C" w14:textId="15089342" w:rsidR="001F10FF" w:rsidRPr="001F10FF" w:rsidRDefault="00CB74F5" w:rsidP="002B15B3">
                  <w:pPr>
                    <w:jc w:val="both"/>
                    <w:rPr>
                      <w:rFonts w:ascii="Calibri" w:hAnsi="Calibri" w:cs="Calibri"/>
                      <w:color w:val="000000"/>
                      <w:sz w:val="18"/>
                      <w:szCs w:val="18"/>
                    </w:rPr>
                  </w:pPr>
                  <w:r>
                    <w:rPr>
                      <w:rFonts w:ascii="Calibri" w:hAnsi="Calibri" w:cs="Calibri"/>
                      <w:color w:val="000000"/>
                      <w:sz w:val="18"/>
                      <w:szCs w:val="18"/>
                    </w:rPr>
                    <w:t>IFEL - WEBINAR</w:t>
                  </w:r>
                </w:p>
              </w:tc>
              <w:tc>
                <w:tcPr>
                  <w:tcW w:w="757" w:type="pct"/>
                  <w:tcBorders>
                    <w:top w:val="single" w:sz="8" w:space="0" w:color="auto"/>
                    <w:left w:val="nil"/>
                    <w:bottom w:val="single" w:sz="8" w:space="0" w:color="auto"/>
                    <w:right w:val="single" w:sz="4" w:space="0" w:color="auto"/>
                  </w:tcBorders>
                  <w:shd w:val="clear" w:color="auto" w:fill="auto"/>
                  <w:vAlign w:val="bottom"/>
                  <w:hideMark/>
                </w:tcPr>
                <w:p w14:paraId="17A10E9C" w14:textId="7E2F6992" w:rsidR="001F10FF" w:rsidRPr="001F10FF" w:rsidRDefault="00CB74F5" w:rsidP="002B15B3">
                  <w:pPr>
                    <w:jc w:val="both"/>
                    <w:rPr>
                      <w:rFonts w:ascii="Calibri" w:hAnsi="Calibri" w:cs="Calibri"/>
                      <w:color w:val="000000"/>
                      <w:sz w:val="18"/>
                      <w:szCs w:val="18"/>
                    </w:rPr>
                  </w:pPr>
                  <w:r w:rsidRPr="00CB74F5">
                    <w:rPr>
                      <w:rFonts w:ascii="Calibri" w:hAnsi="Calibri" w:cs="Calibri"/>
                      <w:color w:val="000000"/>
                      <w:sz w:val="18"/>
                      <w:szCs w:val="18"/>
                    </w:rPr>
                    <w:t>calendario eventi</w:t>
                  </w:r>
                </w:p>
              </w:tc>
              <w:tc>
                <w:tcPr>
                  <w:tcW w:w="757" w:type="pct"/>
                  <w:tcBorders>
                    <w:top w:val="single" w:sz="8" w:space="0" w:color="auto"/>
                    <w:left w:val="nil"/>
                    <w:bottom w:val="single" w:sz="8" w:space="0" w:color="auto"/>
                    <w:right w:val="single" w:sz="4" w:space="0" w:color="auto"/>
                  </w:tcBorders>
                  <w:shd w:val="clear" w:color="auto" w:fill="auto"/>
                  <w:noWrap/>
                  <w:vAlign w:val="bottom"/>
                  <w:hideMark/>
                </w:tcPr>
                <w:p w14:paraId="18BA3A09" w14:textId="0EAB0BB6" w:rsidR="001F10FF" w:rsidRPr="001F10FF" w:rsidRDefault="001F10FF" w:rsidP="002B15B3">
                  <w:pPr>
                    <w:jc w:val="both"/>
                    <w:rPr>
                      <w:rFonts w:ascii="Calibri" w:hAnsi="Calibri" w:cs="Calibri"/>
                      <w:color w:val="000000"/>
                      <w:sz w:val="18"/>
                      <w:szCs w:val="18"/>
                    </w:rPr>
                  </w:pPr>
                  <w:r w:rsidRPr="001F10FF">
                    <w:rPr>
                      <w:rFonts w:ascii="Calibri" w:hAnsi="Calibri" w:cs="Calibri"/>
                      <w:color w:val="000000"/>
                      <w:sz w:val="18"/>
                      <w:szCs w:val="18"/>
                    </w:rPr>
                    <w:t> </w:t>
                  </w:r>
                  <w:r w:rsidR="00CB74F5" w:rsidRPr="00CB74F5">
                    <w:rPr>
                      <w:rFonts w:ascii="Calibri" w:hAnsi="Calibri" w:cs="Calibri"/>
                      <w:color w:val="000000"/>
                      <w:sz w:val="18"/>
                      <w:szCs w:val="18"/>
                    </w:rPr>
                    <w:t>calendario eventi</w:t>
                  </w:r>
                </w:p>
              </w:tc>
              <w:tc>
                <w:tcPr>
                  <w:tcW w:w="717" w:type="pct"/>
                  <w:tcBorders>
                    <w:top w:val="single" w:sz="8" w:space="0" w:color="auto"/>
                    <w:left w:val="nil"/>
                    <w:bottom w:val="single" w:sz="8" w:space="0" w:color="auto"/>
                    <w:right w:val="single" w:sz="8" w:space="0" w:color="auto"/>
                  </w:tcBorders>
                  <w:shd w:val="clear" w:color="auto" w:fill="auto"/>
                  <w:noWrap/>
                  <w:vAlign w:val="bottom"/>
                  <w:hideMark/>
                </w:tcPr>
                <w:p w14:paraId="3B512A0F" w14:textId="06F2EECD" w:rsidR="001F10FF" w:rsidRPr="001F10FF" w:rsidRDefault="001F10FF" w:rsidP="002B15B3">
                  <w:pPr>
                    <w:jc w:val="both"/>
                    <w:rPr>
                      <w:rFonts w:ascii="Calibri" w:hAnsi="Calibri" w:cs="Calibri"/>
                      <w:color w:val="000000"/>
                      <w:sz w:val="18"/>
                      <w:szCs w:val="18"/>
                    </w:rPr>
                  </w:pPr>
                  <w:r w:rsidRPr="001F10FF">
                    <w:rPr>
                      <w:rFonts w:ascii="Calibri" w:hAnsi="Calibri" w:cs="Calibri"/>
                      <w:color w:val="000000"/>
                      <w:sz w:val="18"/>
                      <w:szCs w:val="18"/>
                    </w:rPr>
                    <w:t> </w:t>
                  </w:r>
                  <w:r w:rsidR="00CB74F5" w:rsidRPr="00CB74F5">
                    <w:rPr>
                      <w:rFonts w:ascii="Calibri" w:hAnsi="Calibri" w:cs="Calibri"/>
                      <w:color w:val="000000"/>
                      <w:sz w:val="18"/>
                      <w:szCs w:val="18"/>
                    </w:rPr>
                    <w:t>calendario eventi</w:t>
                  </w:r>
                </w:p>
              </w:tc>
            </w:tr>
          </w:tbl>
          <w:p w14:paraId="769FBD83" w14:textId="77777777" w:rsidR="001F10FF" w:rsidRDefault="001F10FF" w:rsidP="002B15B3">
            <w:pPr>
              <w:pStyle w:val="Paragrafoelenco"/>
              <w:jc w:val="both"/>
              <w:rPr>
                <w:rFonts w:ascii="Times New Roman" w:hAnsi="Times New Roman"/>
                <w:b/>
                <w:bCs/>
                <w:szCs w:val="22"/>
              </w:rPr>
            </w:pPr>
          </w:p>
          <w:p w14:paraId="6408323F" w14:textId="77777777" w:rsidR="001F10FF" w:rsidRDefault="001F10FF" w:rsidP="002B15B3">
            <w:pPr>
              <w:pStyle w:val="Paragrafoelenco"/>
              <w:jc w:val="both"/>
              <w:rPr>
                <w:rFonts w:ascii="Times New Roman" w:hAnsi="Times New Roman"/>
                <w:b/>
                <w:bCs/>
                <w:szCs w:val="22"/>
              </w:rPr>
            </w:pPr>
          </w:p>
          <w:p w14:paraId="283D623C" w14:textId="77777777" w:rsidR="001F10FF" w:rsidRDefault="001F10FF" w:rsidP="002B15B3">
            <w:pPr>
              <w:pStyle w:val="Paragrafoelenco"/>
              <w:jc w:val="both"/>
              <w:rPr>
                <w:rFonts w:ascii="Times New Roman" w:hAnsi="Times New Roman"/>
                <w:b/>
                <w:bCs/>
                <w:szCs w:val="22"/>
              </w:rPr>
            </w:pPr>
          </w:p>
          <w:p w14:paraId="32ECE10A" w14:textId="77777777" w:rsidR="001F10FF" w:rsidRDefault="001F10FF" w:rsidP="002B15B3">
            <w:pPr>
              <w:pStyle w:val="Paragrafoelenco"/>
              <w:jc w:val="both"/>
              <w:rPr>
                <w:rFonts w:ascii="Times New Roman" w:hAnsi="Times New Roman"/>
                <w:b/>
                <w:bCs/>
                <w:szCs w:val="22"/>
              </w:rPr>
            </w:pPr>
          </w:p>
          <w:p w14:paraId="7910EFE9" w14:textId="77777777" w:rsidR="000C5BC3" w:rsidRDefault="000C5BC3" w:rsidP="002B15B3">
            <w:pPr>
              <w:pStyle w:val="Paragrafoelenco"/>
              <w:jc w:val="both"/>
              <w:rPr>
                <w:rFonts w:ascii="Times New Roman" w:hAnsi="Times New Roman"/>
                <w:b/>
                <w:bCs/>
                <w:szCs w:val="22"/>
              </w:rPr>
            </w:pPr>
          </w:p>
          <w:p w14:paraId="748C4821" w14:textId="77777777" w:rsidR="000C5BC3" w:rsidRDefault="000C5BC3" w:rsidP="002B15B3">
            <w:pPr>
              <w:pStyle w:val="Paragrafoelenco"/>
              <w:jc w:val="both"/>
              <w:rPr>
                <w:rFonts w:ascii="Times New Roman" w:hAnsi="Times New Roman"/>
                <w:b/>
                <w:bCs/>
                <w:szCs w:val="22"/>
              </w:rPr>
            </w:pPr>
          </w:p>
          <w:p w14:paraId="68476EDC" w14:textId="55EE52D7" w:rsidR="001F10FF" w:rsidRPr="00C56DF8" w:rsidRDefault="001F10FF" w:rsidP="002B15B3">
            <w:pPr>
              <w:pStyle w:val="Paragrafoelenco"/>
              <w:jc w:val="both"/>
              <w:rPr>
                <w:rFonts w:ascii="Times New Roman" w:hAnsi="Times New Roman"/>
                <w:szCs w:val="22"/>
              </w:rPr>
            </w:pPr>
          </w:p>
        </w:tc>
      </w:tr>
    </w:tbl>
    <w:p w14:paraId="7368590B" w14:textId="77777777" w:rsidR="00BB1D80" w:rsidRPr="00C56DF8" w:rsidRDefault="00BB1D80" w:rsidP="00E834C0">
      <w:pPr>
        <w:jc w:val="both"/>
        <w:rPr>
          <w:rFonts w:ascii="Times New Roman" w:hAnsi="Times New Roman"/>
          <w:sz w:val="28"/>
          <w:szCs w:val="24"/>
        </w:rPr>
      </w:pPr>
    </w:p>
    <w:sectPr w:rsidR="00BB1D80" w:rsidRPr="00C56DF8" w:rsidSect="00247E64">
      <w:headerReference w:type="even" r:id="rId9"/>
      <w:headerReference w:type="default" r:id="rId10"/>
      <w:footerReference w:type="even" r:id="rId11"/>
      <w:footerReference w:type="default" r:id="rId12"/>
      <w:headerReference w:type="first" r:id="rId13"/>
      <w:footerReference w:type="first" r:id="rId14"/>
      <w:pgSz w:w="16838" w:h="11906" w:orient="landscape"/>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0D904" w14:textId="77777777" w:rsidR="00487A9D" w:rsidRDefault="00487A9D" w:rsidP="00E97008">
      <w:r>
        <w:separator/>
      </w:r>
    </w:p>
  </w:endnote>
  <w:endnote w:type="continuationSeparator" w:id="0">
    <w:p w14:paraId="44004B9C" w14:textId="77777777" w:rsidR="00487A9D" w:rsidRDefault="00487A9D" w:rsidP="00E97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IDFont+F2">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EC4B1" w14:textId="77777777" w:rsidR="00E97008" w:rsidRDefault="00E97008">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CDEB3" w14:textId="77777777" w:rsidR="00E97008" w:rsidRDefault="00E97008">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6E259" w14:textId="77777777" w:rsidR="00E97008" w:rsidRDefault="00E9700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9C3F8" w14:textId="77777777" w:rsidR="00487A9D" w:rsidRDefault="00487A9D" w:rsidP="00E97008">
      <w:r>
        <w:separator/>
      </w:r>
    </w:p>
  </w:footnote>
  <w:footnote w:type="continuationSeparator" w:id="0">
    <w:p w14:paraId="2CB769B5" w14:textId="77777777" w:rsidR="00487A9D" w:rsidRDefault="00487A9D" w:rsidP="00E97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0D95F" w14:textId="77777777" w:rsidR="00E97008" w:rsidRDefault="00E9700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15FB" w14:textId="525A5EAC" w:rsidR="00E97008" w:rsidRPr="00E97008" w:rsidRDefault="00E97008">
    <w:pPr>
      <w:pStyle w:val="Intestazione"/>
      <w:rPr>
        <w:b/>
        <w:bCs/>
        <w:sz w:val="32"/>
        <w:szCs w:val="28"/>
      </w:rPr>
    </w:pPr>
    <w:r w:rsidRPr="00E97008">
      <w:rPr>
        <w:b/>
        <w:bCs/>
        <w:sz w:val="32"/>
        <w:szCs w:val="28"/>
      </w:rPr>
      <w:t>Allegato 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527F0" w14:textId="77777777" w:rsidR="00E97008" w:rsidRDefault="00E9700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81254"/>
    <w:multiLevelType w:val="hybridMultilevel"/>
    <w:tmpl w:val="1D500744"/>
    <w:lvl w:ilvl="0" w:tplc="A162B390">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C38679C"/>
    <w:multiLevelType w:val="hybridMultilevel"/>
    <w:tmpl w:val="4212118E"/>
    <w:lvl w:ilvl="0" w:tplc="E30E424E">
      <w:start w:val="14"/>
      <w:numFmt w:val="bullet"/>
      <w:lvlText w:val="-"/>
      <w:lvlJc w:val="left"/>
      <w:pPr>
        <w:ind w:left="1440" w:hanging="360"/>
      </w:pPr>
      <w:rPr>
        <w:rFonts w:ascii="Arial" w:eastAsia="Times New Roman" w:hAnsi="Arial" w:cs="Arial" w:hint="default"/>
        <w:color w:val="auto"/>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 w15:restartNumberingAfterBreak="0">
    <w:nsid w:val="11146174"/>
    <w:multiLevelType w:val="hybridMultilevel"/>
    <w:tmpl w:val="480A0A28"/>
    <w:lvl w:ilvl="0" w:tplc="E3B2B4A2">
      <w:start w:val="1"/>
      <w:numFmt w:val="decimal"/>
      <w:lvlText w:val="%1."/>
      <w:lvlJc w:val="left"/>
      <w:pPr>
        <w:ind w:left="720" w:hanging="360"/>
      </w:pPr>
      <w:rPr>
        <w:rFonts w:ascii="Arial" w:hAnsi="Arial" w:cs="Arial" w:hint="default"/>
        <w:sz w:val="18"/>
        <w:szCs w:val="18"/>
      </w:r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3" w15:restartNumberingAfterBreak="0">
    <w:nsid w:val="153546BF"/>
    <w:multiLevelType w:val="hybridMultilevel"/>
    <w:tmpl w:val="93EA005E"/>
    <w:lvl w:ilvl="0" w:tplc="04100005">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 w15:restartNumberingAfterBreak="0">
    <w:nsid w:val="24DA762E"/>
    <w:multiLevelType w:val="hybridMultilevel"/>
    <w:tmpl w:val="E270A1B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E7C1908"/>
    <w:multiLevelType w:val="hybridMultilevel"/>
    <w:tmpl w:val="D56AED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7EC1733"/>
    <w:multiLevelType w:val="hybridMultilevel"/>
    <w:tmpl w:val="7AE4F5CE"/>
    <w:lvl w:ilvl="0" w:tplc="BE5C5BDC">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44553BDB"/>
    <w:multiLevelType w:val="hybridMultilevel"/>
    <w:tmpl w:val="FC6093DE"/>
    <w:lvl w:ilvl="0" w:tplc="AB624452">
      <w:start w:val="14"/>
      <w:numFmt w:val="bullet"/>
      <w:lvlText w:val="-"/>
      <w:lvlJc w:val="left"/>
      <w:pPr>
        <w:ind w:left="2880" w:hanging="360"/>
      </w:pPr>
      <w:rPr>
        <w:rFonts w:ascii="Arial" w:eastAsia="Times New Roman" w:hAnsi="Arial" w:cs="Arial" w:hint="default"/>
        <w:color w:val="FF0000"/>
      </w:rPr>
    </w:lvl>
    <w:lvl w:ilvl="1" w:tplc="04100003">
      <w:start w:val="1"/>
      <w:numFmt w:val="bullet"/>
      <w:lvlText w:val="o"/>
      <w:lvlJc w:val="left"/>
      <w:pPr>
        <w:ind w:left="2880" w:hanging="360"/>
      </w:pPr>
      <w:rPr>
        <w:rFonts w:ascii="Courier New" w:hAnsi="Courier New" w:cs="Courier New" w:hint="default"/>
      </w:rPr>
    </w:lvl>
    <w:lvl w:ilvl="2" w:tplc="04100005">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8" w15:restartNumberingAfterBreak="0">
    <w:nsid w:val="5B384F1C"/>
    <w:multiLevelType w:val="hybridMultilevel"/>
    <w:tmpl w:val="9CE69D92"/>
    <w:lvl w:ilvl="0" w:tplc="03402A14">
      <w:start w:val="1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62192456"/>
    <w:multiLevelType w:val="hybridMultilevel"/>
    <w:tmpl w:val="511AA1CC"/>
    <w:lvl w:ilvl="0" w:tplc="34224AD0">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0" w15:restartNumberingAfterBreak="0">
    <w:nsid w:val="728A6296"/>
    <w:multiLevelType w:val="hybridMultilevel"/>
    <w:tmpl w:val="64708B70"/>
    <w:lvl w:ilvl="0" w:tplc="CFA0BFA6">
      <w:start w:val="1"/>
      <w:numFmt w:val="bullet"/>
      <w:lvlText w:val="-"/>
      <w:lvlJc w:val="left"/>
      <w:pPr>
        <w:ind w:left="1080" w:hanging="360"/>
      </w:pPr>
      <w:rPr>
        <w:rFonts w:ascii="Arial" w:eastAsia="Times New Roman" w:hAnsi="Arial" w:cs="Arial" w:hint="default"/>
        <w:b w:val="0"/>
        <w:bCs/>
        <w:color w:val="auto"/>
        <w:sz w:val="18"/>
        <w:szCs w:val="18"/>
      </w:rPr>
    </w:lvl>
    <w:lvl w:ilvl="1" w:tplc="04100003">
      <w:start w:val="1"/>
      <w:numFmt w:val="bullet"/>
      <w:lvlText w:val="o"/>
      <w:lvlJc w:val="left"/>
      <w:pPr>
        <w:ind w:left="1800" w:hanging="360"/>
      </w:pPr>
      <w:rPr>
        <w:rFonts w:ascii="Courier New" w:hAnsi="Courier New" w:cs="Courier New" w:hint="default"/>
      </w:rPr>
    </w:lvl>
    <w:lvl w:ilvl="2" w:tplc="04100005">
      <w:start w:val="1"/>
      <w:numFmt w:val="bullet"/>
      <w:lvlText w:val=""/>
      <w:lvlJc w:val="left"/>
      <w:pPr>
        <w:ind w:left="2520" w:hanging="360"/>
      </w:pPr>
      <w:rPr>
        <w:rFonts w:ascii="Wingdings" w:hAnsi="Wingdings" w:hint="default"/>
      </w:rPr>
    </w:lvl>
    <w:lvl w:ilvl="3" w:tplc="04100001">
      <w:start w:val="1"/>
      <w:numFmt w:val="bullet"/>
      <w:lvlText w:val=""/>
      <w:lvlJc w:val="left"/>
      <w:pPr>
        <w:ind w:left="3240" w:hanging="360"/>
      </w:pPr>
      <w:rPr>
        <w:rFonts w:ascii="Symbol" w:hAnsi="Symbol" w:hint="default"/>
      </w:rPr>
    </w:lvl>
    <w:lvl w:ilvl="4" w:tplc="04100003">
      <w:start w:val="1"/>
      <w:numFmt w:val="bullet"/>
      <w:lvlText w:val="o"/>
      <w:lvlJc w:val="left"/>
      <w:pPr>
        <w:ind w:left="3960" w:hanging="360"/>
      </w:pPr>
      <w:rPr>
        <w:rFonts w:ascii="Courier New" w:hAnsi="Courier New" w:cs="Courier New" w:hint="default"/>
      </w:rPr>
    </w:lvl>
    <w:lvl w:ilvl="5" w:tplc="04100005">
      <w:start w:val="1"/>
      <w:numFmt w:val="bullet"/>
      <w:lvlText w:val=""/>
      <w:lvlJc w:val="left"/>
      <w:pPr>
        <w:ind w:left="4680" w:hanging="360"/>
      </w:pPr>
      <w:rPr>
        <w:rFonts w:ascii="Wingdings" w:hAnsi="Wingdings" w:hint="default"/>
      </w:rPr>
    </w:lvl>
    <w:lvl w:ilvl="6" w:tplc="04100001">
      <w:start w:val="1"/>
      <w:numFmt w:val="bullet"/>
      <w:lvlText w:val=""/>
      <w:lvlJc w:val="left"/>
      <w:pPr>
        <w:ind w:left="5400" w:hanging="360"/>
      </w:pPr>
      <w:rPr>
        <w:rFonts w:ascii="Symbol" w:hAnsi="Symbol" w:hint="default"/>
      </w:rPr>
    </w:lvl>
    <w:lvl w:ilvl="7" w:tplc="04100003">
      <w:start w:val="1"/>
      <w:numFmt w:val="bullet"/>
      <w:lvlText w:val="o"/>
      <w:lvlJc w:val="left"/>
      <w:pPr>
        <w:ind w:left="6120" w:hanging="360"/>
      </w:pPr>
      <w:rPr>
        <w:rFonts w:ascii="Courier New" w:hAnsi="Courier New" w:cs="Courier New" w:hint="default"/>
      </w:rPr>
    </w:lvl>
    <w:lvl w:ilvl="8" w:tplc="04100005">
      <w:start w:val="1"/>
      <w:numFmt w:val="bullet"/>
      <w:lvlText w:val=""/>
      <w:lvlJc w:val="left"/>
      <w:pPr>
        <w:ind w:left="6840" w:hanging="360"/>
      </w:pPr>
      <w:rPr>
        <w:rFonts w:ascii="Wingdings" w:hAnsi="Wingdings" w:hint="default"/>
      </w:rPr>
    </w:lvl>
  </w:abstractNum>
  <w:num w:numId="1" w16cid:durableId="1743794533">
    <w:abstractNumId w:val="8"/>
  </w:num>
  <w:num w:numId="2" w16cid:durableId="2125876718">
    <w:abstractNumId w:val="6"/>
  </w:num>
  <w:num w:numId="3" w16cid:durableId="213011955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960035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30878704">
    <w:abstractNumId w:val="10"/>
  </w:num>
  <w:num w:numId="6" w16cid:durableId="2143577965">
    <w:abstractNumId w:val="10"/>
  </w:num>
  <w:num w:numId="7" w16cid:durableId="610405471">
    <w:abstractNumId w:val="0"/>
  </w:num>
  <w:num w:numId="8" w16cid:durableId="348024939">
    <w:abstractNumId w:val="1"/>
  </w:num>
  <w:num w:numId="9" w16cid:durableId="299118081">
    <w:abstractNumId w:val="7"/>
  </w:num>
  <w:num w:numId="10" w16cid:durableId="187065014">
    <w:abstractNumId w:val="5"/>
  </w:num>
  <w:num w:numId="11" w16cid:durableId="1576864815">
    <w:abstractNumId w:val="3"/>
  </w:num>
  <w:num w:numId="12" w16cid:durableId="4818477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D80"/>
    <w:rsid w:val="000030E2"/>
    <w:rsid w:val="00003725"/>
    <w:rsid w:val="00006B22"/>
    <w:rsid w:val="00006D44"/>
    <w:rsid w:val="00022AAD"/>
    <w:rsid w:val="00033A04"/>
    <w:rsid w:val="00035F96"/>
    <w:rsid w:val="00042DED"/>
    <w:rsid w:val="00050833"/>
    <w:rsid w:val="00061A43"/>
    <w:rsid w:val="00082470"/>
    <w:rsid w:val="00085B9E"/>
    <w:rsid w:val="00085E6C"/>
    <w:rsid w:val="000A2026"/>
    <w:rsid w:val="000A4F18"/>
    <w:rsid w:val="000B2A6D"/>
    <w:rsid w:val="000B3B81"/>
    <w:rsid w:val="000C03C2"/>
    <w:rsid w:val="000C09B7"/>
    <w:rsid w:val="000C5BC3"/>
    <w:rsid w:val="000C77E6"/>
    <w:rsid w:val="000D207A"/>
    <w:rsid w:val="000E0D5C"/>
    <w:rsid w:val="000E67EC"/>
    <w:rsid w:val="000F2503"/>
    <w:rsid w:val="000F7D57"/>
    <w:rsid w:val="001256A1"/>
    <w:rsid w:val="00126078"/>
    <w:rsid w:val="00127148"/>
    <w:rsid w:val="00136BEB"/>
    <w:rsid w:val="00145C93"/>
    <w:rsid w:val="00152C27"/>
    <w:rsid w:val="00152CB7"/>
    <w:rsid w:val="00162F89"/>
    <w:rsid w:val="00163137"/>
    <w:rsid w:val="0016503D"/>
    <w:rsid w:val="00171AA2"/>
    <w:rsid w:val="00176E37"/>
    <w:rsid w:val="00177BD3"/>
    <w:rsid w:val="001837F5"/>
    <w:rsid w:val="00186844"/>
    <w:rsid w:val="00190BB7"/>
    <w:rsid w:val="00191740"/>
    <w:rsid w:val="001B51CB"/>
    <w:rsid w:val="001B5509"/>
    <w:rsid w:val="001B56B7"/>
    <w:rsid w:val="001B6018"/>
    <w:rsid w:val="001B7075"/>
    <w:rsid w:val="001C0A2D"/>
    <w:rsid w:val="001C0FFF"/>
    <w:rsid w:val="001D5DF4"/>
    <w:rsid w:val="001E02C4"/>
    <w:rsid w:val="001E5DD8"/>
    <w:rsid w:val="001F10FF"/>
    <w:rsid w:val="001F28F3"/>
    <w:rsid w:val="001F556E"/>
    <w:rsid w:val="002166BD"/>
    <w:rsid w:val="00221DD2"/>
    <w:rsid w:val="00222F02"/>
    <w:rsid w:val="0023042A"/>
    <w:rsid w:val="00232914"/>
    <w:rsid w:val="00247E64"/>
    <w:rsid w:val="00252932"/>
    <w:rsid w:val="00254960"/>
    <w:rsid w:val="00262199"/>
    <w:rsid w:val="00263605"/>
    <w:rsid w:val="0026513B"/>
    <w:rsid w:val="0026683C"/>
    <w:rsid w:val="002678FE"/>
    <w:rsid w:val="002847E8"/>
    <w:rsid w:val="002B15B3"/>
    <w:rsid w:val="002C08B3"/>
    <w:rsid w:val="002C09D0"/>
    <w:rsid w:val="002C4A81"/>
    <w:rsid w:val="002C55B5"/>
    <w:rsid w:val="002C5D9E"/>
    <w:rsid w:val="002D3665"/>
    <w:rsid w:val="00316393"/>
    <w:rsid w:val="0032030C"/>
    <w:rsid w:val="00351ED8"/>
    <w:rsid w:val="00353EEB"/>
    <w:rsid w:val="00364DD8"/>
    <w:rsid w:val="00365164"/>
    <w:rsid w:val="00394A18"/>
    <w:rsid w:val="003D0508"/>
    <w:rsid w:val="003D1F79"/>
    <w:rsid w:val="003D6249"/>
    <w:rsid w:val="003E4BB2"/>
    <w:rsid w:val="003F5F71"/>
    <w:rsid w:val="003F6AA2"/>
    <w:rsid w:val="0040477F"/>
    <w:rsid w:val="004101F5"/>
    <w:rsid w:val="00412F30"/>
    <w:rsid w:val="00420A90"/>
    <w:rsid w:val="00425101"/>
    <w:rsid w:val="004345BC"/>
    <w:rsid w:val="00435127"/>
    <w:rsid w:val="00443396"/>
    <w:rsid w:val="004653DC"/>
    <w:rsid w:val="00480C0C"/>
    <w:rsid w:val="00487A9D"/>
    <w:rsid w:val="00491914"/>
    <w:rsid w:val="0049451F"/>
    <w:rsid w:val="004A1933"/>
    <w:rsid w:val="004A450A"/>
    <w:rsid w:val="004B27F1"/>
    <w:rsid w:val="004C6572"/>
    <w:rsid w:val="004D0882"/>
    <w:rsid w:val="004D5276"/>
    <w:rsid w:val="004F1BE3"/>
    <w:rsid w:val="004F4416"/>
    <w:rsid w:val="004F58A6"/>
    <w:rsid w:val="004F6807"/>
    <w:rsid w:val="005004E3"/>
    <w:rsid w:val="00525FE4"/>
    <w:rsid w:val="005275B1"/>
    <w:rsid w:val="00532066"/>
    <w:rsid w:val="00532907"/>
    <w:rsid w:val="0054156A"/>
    <w:rsid w:val="00541BE9"/>
    <w:rsid w:val="00582767"/>
    <w:rsid w:val="00595DF0"/>
    <w:rsid w:val="005B1BA1"/>
    <w:rsid w:val="005C3612"/>
    <w:rsid w:val="005C3E9D"/>
    <w:rsid w:val="005D174F"/>
    <w:rsid w:val="005D22A7"/>
    <w:rsid w:val="005E0082"/>
    <w:rsid w:val="005E053D"/>
    <w:rsid w:val="0060765E"/>
    <w:rsid w:val="006435E7"/>
    <w:rsid w:val="00644142"/>
    <w:rsid w:val="0065522A"/>
    <w:rsid w:val="00656BA4"/>
    <w:rsid w:val="00656BA5"/>
    <w:rsid w:val="00657259"/>
    <w:rsid w:val="0066367F"/>
    <w:rsid w:val="00672519"/>
    <w:rsid w:val="00675890"/>
    <w:rsid w:val="00676F00"/>
    <w:rsid w:val="0068620E"/>
    <w:rsid w:val="00690A2E"/>
    <w:rsid w:val="00694053"/>
    <w:rsid w:val="006A7403"/>
    <w:rsid w:val="006B04A6"/>
    <w:rsid w:val="006B5E78"/>
    <w:rsid w:val="006C4E11"/>
    <w:rsid w:val="006C7C23"/>
    <w:rsid w:val="006D1A80"/>
    <w:rsid w:val="006F4A2C"/>
    <w:rsid w:val="00727DB2"/>
    <w:rsid w:val="00740800"/>
    <w:rsid w:val="007408F7"/>
    <w:rsid w:val="007438CC"/>
    <w:rsid w:val="00753EBA"/>
    <w:rsid w:val="0076175D"/>
    <w:rsid w:val="007A5D77"/>
    <w:rsid w:val="007B057A"/>
    <w:rsid w:val="007B5B0E"/>
    <w:rsid w:val="007C2E45"/>
    <w:rsid w:val="007C42E6"/>
    <w:rsid w:val="007D192F"/>
    <w:rsid w:val="007D72FD"/>
    <w:rsid w:val="007E13CF"/>
    <w:rsid w:val="007F22F1"/>
    <w:rsid w:val="0080138F"/>
    <w:rsid w:val="00804E67"/>
    <w:rsid w:val="00805EF7"/>
    <w:rsid w:val="008071B6"/>
    <w:rsid w:val="008074C7"/>
    <w:rsid w:val="00822403"/>
    <w:rsid w:val="00823308"/>
    <w:rsid w:val="00833C0A"/>
    <w:rsid w:val="00842100"/>
    <w:rsid w:val="00872108"/>
    <w:rsid w:val="00873013"/>
    <w:rsid w:val="008734DD"/>
    <w:rsid w:val="00883C8A"/>
    <w:rsid w:val="00887BA4"/>
    <w:rsid w:val="00891CB6"/>
    <w:rsid w:val="0089317A"/>
    <w:rsid w:val="00897C50"/>
    <w:rsid w:val="008B4821"/>
    <w:rsid w:val="008B4E94"/>
    <w:rsid w:val="008C26B4"/>
    <w:rsid w:val="008D51CA"/>
    <w:rsid w:val="008E77E1"/>
    <w:rsid w:val="008F506F"/>
    <w:rsid w:val="00903E8F"/>
    <w:rsid w:val="00906540"/>
    <w:rsid w:val="00911EE5"/>
    <w:rsid w:val="009216B2"/>
    <w:rsid w:val="00936976"/>
    <w:rsid w:val="00952827"/>
    <w:rsid w:val="00953C3B"/>
    <w:rsid w:val="009546B2"/>
    <w:rsid w:val="009604A9"/>
    <w:rsid w:val="009832B8"/>
    <w:rsid w:val="00984527"/>
    <w:rsid w:val="00992A7B"/>
    <w:rsid w:val="00996FB5"/>
    <w:rsid w:val="009A296A"/>
    <w:rsid w:val="009A3944"/>
    <w:rsid w:val="009A3BFD"/>
    <w:rsid w:val="009B0745"/>
    <w:rsid w:val="009B146F"/>
    <w:rsid w:val="009C0220"/>
    <w:rsid w:val="009E5335"/>
    <w:rsid w:val="009F5B12"/>
    <w:rsid w:val="00A0685D"/>
    <w:rsid w:val="00A06891"/>
    <w:rsid w:val="00A12BAE"/>
    <w:rsid w:val="00A26982"/>
    <w:rsid w:val="00A424D4"/>
    <w:rsid w:val="00A42678"/>
    <w:rsid w:val="00A456B4"/>
    <w:rsid w:val="00A573C7"/>
    <w:rsid w:val="00A942BB"/>
    <w:rsid w:val="00AA5119"/>
    <w:rsid w:val="00AC2E11"/>
    <w:rsid w:val="00AC7923"/>
    <w:rsid w:val="00AD109A"/>
    <w:rsid w:val="00AD125B"/>
    <w:rsid w:val="00AD3826"/>
    <w:rsid w:val="00AE0F70"/>
    <w:rsid w:val="00AE74DD"/>
    <w:rsid w:val="00B01EB1"/>
    <w:rsid w:val="00B0380D"/>
    <w:rsid w:val="00B144D2"/>
    <w:rsid w:val="00B209F8"/>
    <w:rsid w:val="00B23AF5"/>
    <w:rsid w:val="00B31229"/>
    <w:rsid w:val="00B335DA"/>
    <w:rsid w:val="00B33C32"/>
    <w:rsid w:val="00B41F1B"/>
    <w:rsid w:val="00B571BF"/>
    <w:rsid w:val="00B7199B"/>
    <w:rsid w:val="00B779EE"/>
    <w:rsid w:val="00B96BFA"/>
    <w:rsid w:val="00B96E26"/>
    <w:rsid w:val="00BA323E"/>
    <w:rsid w:val="00BA7C67"/>
    <w:rsid w:val="00BB1D80"/>
    <w:rsid w:val="00BB7BAB"/>
    <w:rsid w:val="00BC0BEC"/>
    <w:rsid w:val="00BC1DE1"/>
    <w:rsid w:val="00BD1A0C"/>
    <w:rsid w:val="00BD3813"/>
    <w:rsid w:val="00BD41DF"/>
    <w:rsid w:val="00BE5497"/>
    <w:rsid w:val="00BE60A9"/>
    <w:rsid w:val="00BF533C"/>
    <w:rsid w:val="00C04172"/>
    <w:rsid w:val="00C048FE"/>
    <w:rsid w:val="00C17BC6"/>
    <w:rsid w:val="00C23576"/>
    <w:rsid w:val="00C56DF8"/>
    <w:rsid w:val="00C611EE"/>
    <w:rsid w:val="00C62EA5"/>
    <w:rsid w:val="00C63320"/>
    <w:rsid w:val="00C6416E"/>
    <w:rsid w:val="00C93F7A"/>
    <w:rsid w:val="00CA7B68"/>
    <w:rsid w:val="00CB3EC9"/>
    <w:rsid w:val="00CB74F5"/>
    <w:rsid w:val="00CB7C17"/>
    <w:rsid w:val="00CD3EEE"/>
    <w:rsid w:val="00CD7A7A"/>
    <w:rsid w:val="00CE3B89"/>
    <w:rsid w:val="00CE4611"/>
    <w:rsid w:val="00CF1812"/>
    <w:rsid w:val="00CF2507"/>
    <w:rsid w:val="00CF3244"/>
    <w:rsid w:val="00D04692"/>
    <w:rsid w:val="00D056B3"/>
    <w:rsid w:val="00D07F86"/>
    <w:rsid w:val="00D10D3F"/>
    <w:rsid w:val="00D129B4"/>
    <w:rsid w:val="00D15152"/>
    <w:rsid w:val="00D20999"/>
    <w:rsid w:val="00D22181"/>
    <w:rsid w:val="00D30105"/>
    <w:rsid w:val="00D41DF7"/>
    <w:rsid w:val="00D45BDF"/>
    <w:rsid w:val="00D513F5"/>
    <w:rsid w:val="00D569B4"/>
    <w:rsid w:val="00D576A7"/>
    <w:rsid w:val="00D6788E"/>
    <w:rsid w:val="00D678C7"/>
    <w:rsid w:val="00D7185B"/>
    <w:rsid w:val="00D71987"/>
    <w:rsid w:val="00D7203D"/>
    <w:rsid w:val="00D73431"/>
    <w:rsid w:val="00D73711"/>
    <w:rsid w:val="00D7395A"/>
    <w:rsid w:val="00D74292"/>
    <w:rsid w:val="00D753CC"/>
    <w:rsid w:val="00D77449"/>
    <w:rsid w:val="00D84123"/>
    <w:rsid w:val="00D92479"/>
    <w:rsid w:val="00D92B80"/>
    <w:rsid w:val="00D95021"/>
    <w:rsid w:val="00D970FC"/>
    <w:rsid w:val="00D979A6"/>
    <w:rsid w:val="00DB4FAF"/>
    <w:rsid w:val="00DB76B9"/>
    <w:rsid w:val="00DC0728"/>
    <w:rsid w:val="00DD55E7"/>
    <w:rsid w:val="00DE32FD"/>
    <w:rsid w:val="00DF060D"/>
    <w:rsid w:val="00E059E3"/>
    <w:rsid w:val="00E22A94"/>
    <w:rsid w:val="00E25512"/>
    <w:rsid w:val="00E30CFF"/>
    <w:rsid w:val="00E40B25"/>
    <w:rsid w:val="00E431E1"/>
    <w:rsid w:val="00E4611D"/>
    <w:rsid w:val="00E46BB2"/>
    <w:rsid w:val="00E53870"/>
    <w:rsid w:val="00E54A1A"/>
    <w:rsid w:val="00E6274C"/>
    <w:rsid w:val="00E71437"/>
    <w:rsid w:val="00E726FF"/>
    <w:rsid w:val="00E834C0"/>
    <w:rsid w:val="00E955BD"/>
    <w:rsid w:val="00E97008"/>
    <w:rsid w:val="00EA1CC9"/>
    <w:rsid w:val="00EA4359"/>
    <w:rsid w:val="00EB34D6"/>
    <w:rsid w:val="00EC0509"/>
    <w:rsid w:val="00EC1E9B"/>
    <w:rsid w:val="00ED26E2"/>
    <w:rsid w:val="00EE56AE"/>
    <w:rsid w:val="00EE6A4E"/>
    <w:rsid w:val="00EF3BB3"/>
    <w:rsid w:val="00EF5F74"/>
    <w:rsid w:val="00F06CCC"/>
    <w:rsid w:val="00F10664"/>
    <w:rsid w:val="00F12F46"/>
    <w:rsid w:val="00F133AF"/>
    <w:rsid w:val="00F25264"/>
    <w:rsid w:val="00F50579"/>
    <w:rsid w:val="00F51912"/>
    <w:rsid w:val="00F51FCC"/>
    <w:rsid w:val="00F67984"/>
    <w:rsid w:val="00F7364C"/>
    <w:rsid w:val="00F73DC1"/>
    <w:rsid w:val="00F8715F"/>
    <w:rsid w:val="00F87C6B"/>
    <w:rsid w:val="00F9272C"/>
    <w:rsid w:val="00FB2B81"/>
    <w:rsid w:val="00FB4CFC"/>
    <w:rsid w:val="00FC24DE"/>
    <w:rsid w:val="00FC3813"/>
    <w:rsid w:val="00FC524B"/>
    <w:rsid w:val="00FD34F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FE13DD"/>
  <w15:docId w15:val="{9815B26B-A673-4E47-B92D-9CD0B399C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73" w:qFormat="1"/>
    <w:lsdException w:name="Intense Quote" w:uiPriority="6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37"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B74F5"/>
    <w:rPr>
      <w:rFonts w:ascii="Arial" w:hAnsi="Arial"/>
      <w:sz w:val="22"/>
      <w:lang w:eastAsia="it-IT"/>
    </w:rPr>
  </w:style>
  <w:style w:type="paragraph" w:styleId="Titolo1">
    <w:name w:val="heading 1"/>
    <w:basedOn w:val="Normale"/>
    <w:next w:val="Normale"/>
    <w:link w:val="Titolo1Carattere"/>
    <w:qFormat/>
    <w:rsid w:val="001256A1"/>
    <w:pPr>
      <w:keepNext/>
      <w:jc w:val="center"/>
      <w:outlineLvl w:val="0"/>
    </w:pPr>
    <w:rPr>
      <w:b/>
    </w:rPr>
  </w:style>
  <w:style w:type="paragraph" w:styleId="Titolo3">
    <w:name w:val="heading 3"/>
    <w:basedOn w:val="Normale"/>
    <w:next w:val="Normale"/>
    <w:link w:val="Titolo3Carattere"/>
    <w:semiHidden/>
    <w:unhideWhenUsed/>
    <w:qFormat/>
    <w:rsid w:val="001256A1"/>
    <w:pPr>
      <w:keepNext/>
      <w:spacing w:before="240" w:after="60"/>
      <w:outlineLvl w:val="2"/>
    </w:pPr>
    <w:rPr>
      <w:rFonts w:ascii="Calibri Light" w:hAnsi="Calibri Light"/>
      <w:b/>
      <w:bCs/>
      <w:sz w:val="26"/>
      <w:szCs w:val="26"/>
    </w:rPr>
  </w:style>
  <w:style w:type="paragraph" w:styleId="Titolo7">
    <w:name w:val="heading 7"/>
    <w:basedOn w:val="Normale"/>
    <w:next w:val="Normale"/>
    <w:link w:val="Titolo7Carattere"/>
    <w:qFormat/>
    <w:rsid w:val="001256A1"/>
    <w:pPr>
      <w:keepNext/>
      <w:jc w:val="both"/>
      <w:outlineLvl w:val="6"/>
    </w:pPr>
    <w:rPr>
      <w:b/>
      <w:sz w:val="32"/>
    </w:rPr>
  </w:style>
  <w:style w:type="paragraph" w:styleId="Titolo9">
    <w:name w:val="heading 9"/>
    <w:basedOn w:val="Normale"/>
    <w:next w:val="Normale"/>
    <w:link w:val="Titolo9Carattere"/>
    <w:qFormat/>
    <w:rsid w:val="001256A1"/>
    <w:pPr>
      <w:keepNext/>
      <w:ind w:left="360"/>
      <w:jc w:val="right"/>
      <w:outlineLvl w:val="8"/>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1256A1"/>
    <w:rPr>
      <w:rFonts w:ascii="Arial" w:hAnsi="Arial"/>
      <w:b/>
      <w:sz w:val="22"/>
      <w:lang w:eastAsia="it-IT"/>
    </w:rPr>
  </w:style>
  <w:style w:type="character" w:customStyle="1" w:styleId="Titolo3Carattere">
    <w:name w:val="Titolo 3 Carattere"/>
    <w:link w:val="Titolo3"/>
    <w:semiHidden/>
    <w:rsid w:val="001256A1"/>
    <w:rPr>
      <w:rFonts w:ascii="Calibri Light" w:hAnsi="Calibri Light"/>
      <w:b/>
      <w:bCs/>
      <w:sz w:val="26"/>
      <w:szCs w:val="26"/>
      <w:lang w:eastAsia="it-IT"/>
    </w:rPr>
  </w:style>
  <w:style w:type="character" w:customStyle="1" w:styleId="Titolo7Carattere">
    <w:name w:val="Titolo 7 Carattere"/>
    <w:basedOn w:val="Carpredefinitoparagrafo"/>
    <w:link w:val="Titolo7"/>
    <w:rsid w:val="001256A1"/>
    <w:rPr>
      <w:rFonts w:ascii="Arial" w:hAnsi="Arial"/>
      <w:b/>
      <w:sz w:val="32"/>
      <w:lang w:eastAsia="it-IT"/>
    </w:rPr>
  </w:style>
  <w:style w:type="character" w:customStyle="1" w:styleId="Titolo9Carattere">
    <w:name w:val="Titolo 9 Carattere"/>
    <w:basedOn w:val="Carpredefinitoparagrafo"/>
    <w:link w:val="Titolo9"/>
    <w:rsid w:val="001256A1"/>
    <w:rPr>
      <w:rFonts w:ascii="Arial" w:hAnsi="Arial"/>
      <w:b/>
      <w:sz w:val="24"/>
      <w:lang w:eastAsia="it-IT"/>
    </w:rPr>
  </w:style>
  <w:style w:type="character" w:styleId="Enfasigrassetto">
    <w:name w:val="Strong"/>
    <w:uiPriority w:val="22"/>
    <w:qFormat/>
    <w:rsid w:val="001256A1"/>
    <w:rPr>
      <w:b/>
      <w:bCs/>
    </w:rPr>
  </w:style>
  <w:style w:type="table" w:styleId="Grigliatabella">
    <w:name w:val="Table Grid"/>
    <w:basedOn w:val="Tabellanormale"/>
    <w:uiPriority w:val="39"/>
    <w:rsid w:val="00BB1D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72"/>
    <w:qFormat/>
    <w:rsid w:val="000C09B7"/>
    <w:pPr>
      <w:ind w:left="720"/>
      <w:contextualSpacing/>
    </w:pPr>
  </w:style>
  <w:style w:type="character" w:styleId="Collegamentoipertestuale">
    <w:name w:val="Hyperlink"/>
    <w:basedOn w:val="Carpredefinitoparagrafo"/>
    <w:uiPriority w:val="99"/>
    <w:unhideWhenUsed/>
    <w:rsid w:val="00351ED8"/>
    <w:rPr>
      <w:color w:val="0563C1" w:themeColor="hyperlink"/>
      <w:u w:val="single"/>
    </w:rPr>
  </w:style>
  <w:style w:type="character" w:customStyle="1" w:styleId="Menzionenonrisolta1">
    <w:name w:val="Menzione non risolta1"/>
    <w:basedOn w:val="Carpredefinitoparagrafo"/>
    <w:uiPriority w:val="99"/>
    <w:semiHidden/>
    <w:unhideWhenUsed/>
    <w:rsid w:val="00351ED8"/>
    <w:rPr>
      <w:color w:val="605E5C"/>
      <w:shd w:val="clear" w:color="auto" w:fill="E1DFDD"/>
    </w:rPr>
  </w:style>
  <w:style w:type="character" w:styleId="Collegamentovisitato">
    <w:name w:val="FollowedHyperlink"/>
    <w:basedOn w:val="Carpredefinitoparagrafo"/>
    <w:uiPriority w:val="99"/>
    <w:semiHidden/>
    <w:unhideWhenUsed/>
    <w:rsid w:val="00145C93"/>
    <w:rPr>
      <w:color w:val="954F72" w:themeColor="followedHyperlink"/>
      <w:u w:val="single"/>
    </w:rPr>
  </w:style>
  <w:style w:type="paragraph" w:customStyle="1" w:styleId="Default">
    <w:name w:val="Default"/>
    <w:rsid w:val="0054156A"/>
    <w:pPr>
      <w:autoSpaceDE w:val="0"/>
      <w:autoSpaceDN w:val="0"/>
      <w:adjustRightInd w:val="0"/>
    </w:pPr>
    <w:rPr>
      <w:rFonts w:ascii="Calibri" w:hAnsi="Calibri" w:cs="Calibri"/>
      <w:color w:val="000000"/>
      <w:sz w:val="24"/>
      <w:szCs w:val="24"/>
    </w:rPr>
  </w:style>
  <w:style w:type="paragraph" w:styleId="Intestazione">
    <w:name w:val="header"/>
    <w:basedOn w:val="Normale"/>
    <w:link w:val="IntestazioneCarattere"/>
    <w:uiPriority w:val="99"/>
    <w:unhideWhenUsed/>
    <w:rsid w:val="00E97008"/>
    <w:pPr>
      <w:tabs>
        <w:tab w:val="center" w:pos="4819"/>
        <w:tab w:val="right" w:pos="9638"/>
      </w:tabs>
    </w:pPr>
  </w:style>
  <w:style w:type="character" w:customStyle="1" w:styleId="IntestazioneCarattere">
    <w:name w:val="Intestazione Carattere"/>
    <w:basedOn w:val="Carpredefinitoparagrafo"/>
    <w:link w:val="Intestazione"/>
    <w:uiPriority w:val="99"/>
    <w:rsid w:val="00E97008"/>
    <w:rPr>
      <w:rFonts w:ascii="Arial" w:hAnsi="Arial"/>
      <w:sz w:val="22"/>
      <w:lang w:eastAsia="it-IT"/>
    </w:rPr>
  </w:style>
  <w:style w:type="paragraph" w:styleId="Pidipagina">
    <w:name w:val="footer"/>
    <w:basedOn w:val="Normale"/>
    <w:link w:val="PidipaginaCarattere"/>
    <w:uiPriority w:val="99"/>
    <w:unhideWhenUsed/>
    <w:rsid w:val="00E97008"/>
    <w:pPr>
      <w:tabs>
        <w:tab w:val="center" w:pos="4819"/>
        <w:tab w:val="right" w:pos="9638"/>
      </w:tabs>
    </w:pPr>
  </w:style>
  <w:style w:type="character" w:customStyle="1" w:styleId="PidipaginaCarattere">
    <w:name w:val="Piè di pagina Carattere"/>
    <w:basedOn w:val="Carpredefinitoparagrafo"/>
    <w:link w:val="Pidipagina"/>
    <w:uiPriority w:val="99"/>
    <w:rsid w:val="00E97008"/>
    <w:rPr>
      <w:rFonts w:ascii="Arial" w:hAnsi="Arial"/>
      <w:sz w:val="22"/>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924937">
      <w:bodyDiv w:val="1"/>
      <w:marLeft w:val="0"/>
      <w:marRight w:val="0"/>
      <w:marTop w:val="0"/>
      <w:marBottom w:val="0"/>
      <w:divBdr>
        <w:top w:val="none" w:sz="0" w:space="0" w:color="auto"/>
        <w:left w:val="none" w:sz="0" w:space="0" w:color="auto"/>
        <w:bottom w:val="none" w:sz="0" w:space="0" w:color="auto"/>
        <w:right w:val="none" w:sz="0" w:space="0" w:color="auto"/>
      </w:divBdr>
    </w:div>
    <w:div w:id="880433790">
      <w:bodyDiv w:val="1"/>
      <w:marLeft w:val="0"/>
      <w:marRight w:val="0"/>
      <w:marTop w:val="0"/>
      <w:marBottom w:val="0"/>
      <w:divBdr>
        <w:top w:val="none" w:sz="0" w:space="0" w:color="auto"/>
        <w:left w:val="none" w:sz="0" w:space="0" w:color="auto"/>
        <w:bottom w:val="none" w:sz="0" w:space="0" w:color="auto"/>
        <w:right w:val="none" w:sz="0" w:space="0" w:color="auto"/>
      </w:divBdr>
    </w:div>
    <w:div w:id="1089735380">
      <w:bodyDiv w:val="1"/>
      <w:marLeft w:val="0"/>
      <w:marRight w:val="0"/>
      <w:marTop w:val="0"/>
      <w:marBottom w:val="0"/>
      <w:divBdr>
        <w:top w:val="none" w:sz="0" w:space="0" w:color="auto"/>
        <w:left w:val="none" w:sz="0" w:space="0" w:color="auto"/>
        <w:bottom w:val="none" w:sz="0" w:space="0" w:color="auto"/>
        <w:right w:val="none" w:sz="0" w:space="0" w:color="auto"/>
      </w:divBdr>
    </w:div>
    <w:div w:id="1096292756">
      <w:bodyDiv w:val="1"/>
      <w:marLeft w:val="0"/>
      <w:marRight w:val="0"/>
      <w:marTop w:val="0"/>
      <w:marBottom w:val="0"/>
      <w:divBdr>
        <w:top w:val="none" w:sz="0" w:space="0" w:color="auto"/>
        <w:left w:val="none" w:sz="0" w:space="0" w:color="auto"/>
        <w:bottom w:val="none" w:sz="0" w:space="0" w:color="auto"/>
        <w:right w:val="none" w:sz="0" w:space="0" w:color="auto"/>
      </w:divBdr>
    </w:div>
    <w:div w:id="1105542579">
      <w:bodyDiv w:val="1"/>
      <w:marLeft w:val="0"/>
      <w:marRight w:val="0"/>
      <w:marTop w:val="0"/>
      <w:marBottom w:val="0"/>
      <w:divBdr>
        <w:top w:val="none" w:sz="0" w:space="0" w:color="auto"/>
        <w:left w:val="none" w:sz="0" w:space="0" w:color="auto"/>
        <w:bottom w:val="none" w:sz="0" w:space="0" w:color="auto"/>
        <w:right w:val="none" w:sz="0" w:space="0" w:color="auto"/>
      </w:divBdr>
    </w:div>
    <w:div w:id="1870297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790378-4DDB-4FAB-9B62-231D94AE1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1472</TotalTime>
  <Pages>17</Pages>
  <Words>4903</Words>
  <Characters>27949</Characters>
  <Application>Microsoft Office Word</Application>
  <DocSecurity>0</DocSecurity>
  <Lines>232</Lines>
  <Paragraphs>65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Davide d'Alfonso</dc:creator>
  <cp:lastModifiedBy>manlio nardi</cp:lastModifiedBy>
  <cp:revision>59</cp:revision>
  <cp:lastPrinted>2023-04-18T09:06:00Z</cp:lastPrinted>
  <dcterms:created xsi:type="dcterms:W3CDTF">2023-03-22T18:45:00Z</dcterms:created>
  <dcterms:modified xsi:type="dcterms:W3CDTF">2023-05-23T05:37:00Z</dcterms:modified>
</cp:coreProperties>
</file>